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8DD3E" w14:textId="77777777" w:rsidR="00C52106" w:rsidRPr="00C52106" w:rsidRDefault="00C52106" w:rsidP="00606443">
      <w:pPr>
        <w:pStyle w:val="Patvirtinta"/>
        <w:ind w:left="0"/>
        <w:jc w:val="center"/>
        <w:rPr>
          <w:rFonts w:ascii="Times New Roman" w:hAnsi="Times New Roman"/>
          <w:sz w:val="24"/>
          <w:szCs w:val="24"/>
          <w:lang w:val="lt-LT"/>
        </w:rPr>
      </w:pPr>
      <w:r w:rsidRPr="00C52106">
        <w:rPr>
          <w:rFonts w:ascii="Times New Roman" w:hAnsi="Times New Roman"/>
          <w:sz w:val="24"/>
          <w:szCs w:val="24"/>
          <w:lang w:val="lt-LT"/>
        </w:rPr>
        <w:tab/>
      </w:r>
    </w:p>
    <w:tbl>
      <w:tblPr>
        <w:tblStyle w:val="Lentelstinklelis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52106" w14:paraId="427F3159" w14:textId="77777777" w:rsidTr="00C52106">
        <w:trPr>
          <w:jc w:val="center"/>
        </w:trPr>
        <w:tc>
          <w:tcPr>
            <w:tcW w:w="3209" w:type="dxa"/>
            <w:vAlign w:val="center"/>
          </w:tcPr>
          <w:p w14:paraId="4EBC6B7D" w14:textId="77777777" w:rsidR="00C52106" w:rsidRDefault="00C52106" w:rsidP="00C52106">
            <w:pPr>
              <w:pStyle w:val="Body"/>
              <w:jc w:val="center"/>
              <w:rPr>
                <w:lang w:val="lt-LT"/>
              </w:rPr>
            </w:pPr>
            <w:r>
              <w:rPr>
                <w:noProof/>
                <w:lang w:val="lt-LT" w:eastAsia="lt-LT" w:bidi="ar-SA"/>
              </w:rPr>
              <w:drawing>
                <wp:inline distT="0" distB="0" distL="0" distR="0" wp14:anchorId="2494FA67" wp14:editId="0256F772">
                  <wp:extent cx="1438275" cy="659293"/>
                  <wp:effectExtent l="0" t="0" r="0" b="762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SF 2014-2020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369" cy="664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  <w:vAlign w:val="center"/>
          </w:tcPr>
          <w:p w14:paraId="2D747DB1" w14:textId="77777777" w:rsidR="00C52106" w:rsidRDefault="00C52106" w:rsidP="00C52106">
            <w:pPr>
              <w:pStyle w:val="Body"/>
              <w:jc w:val="center"/>
              <w:rPr>
                <w:lang w:val="lt-LT"/>
              </w:rPr>
            </w:pPr>
            <w:r>
              <w:rPr>
                <w:noProof/>
                <w:lang w:val="lt-LT" w:eastAsia="lt-LT" w:bidi="ar-SA"/>
              </w:rPr>
              <w:drawing>
                <wp:inline distT="0" distB="0" distL="0" distR="0" wp14:anchorId="5D5F8277" wp14:editId="341CF5F6">
                  <wp:extent cx="1743075" cy="578702"/>
                  <wp:effectExtent l="0" t="0" r="0" b="0"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ŠMS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255" cy="594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  <w:vAlign w:val="center"/>
          </w:tcPr>
          <w:p w14:paraId="6906BCA0" w14:textId="6A5B3C2B" w:rsidR="00C52106" w:rsidRPr="00C52106" w:rsidRDefault="00C52106" w:rsidP="0078441E">
            <w:pPr>
              <w:pStyle w:val="Body"/>
              <w:jc w:val="center"/>
              <w:rPr>
                <w:b/>
                <w:sz w:val="16"/>
                <w:szCs w:val="16"/>
                <w:lang w:val="lt-LT"/>
              </w:rPr>
            </w:pPr>
            <w:r w:rsidRPr="00C52106">
              <w:rPr>
                <w:b/>
                <w:noProof/>
                <w:sz w:val="16"/>
                <w:szCs w:val="16"/>
                <w:lang w:val="lt-LT" w:eastAsia="lt-LT" w:bidi="ar-SA"/>
              </w:rPr>
              <w:t>NACIONALINĖ</w:t>
            </w:r>
            <w:r w:rsidRPr="00C52106">
              <w:rPr>
                <w:b/>
                <w:noProof/>
                <w:sz w:val="16"/>
                <w:szCs w:val="16"/>
                <w:lang w:val="lt-LT" w:eastAsia="lt-LT" w:bidi="ar-SA"/>
              </w:rPr>
              <w:br/>
              <w:t xml:space="preserve">ŠVIETIMO </w:t>
            </w:r>
            <w:r w:rsidRPr="00C52106">
              <w:rPr>
                <w:b/>
                <w:noProof/>
                <w:sz w:val="16"/>
                <w:szCs w:val="16"/>
                <w:lang w:val="lt-LT" w:eastAsia="lt-LT" w:bidi="ar-SA"/>
              </w:rPr>
              <w:br/>
              <w:t>AGENT</w:t>
            </w:r>
            <w:r w:rsidR="0078441E">
              <w:rPr>
                <w:b/>
                <w:noProof/>
                <w:sz w:val="16"/>
                <w:szCs w:val="16"/>
                <w:lang w:val="lt-LT" w:eastAsia="lt-LT" w:bidi="ar-SA"/>
              </w:rPr>
              <w:t>ŪR</w:t>
            </w:r>
            <w:r w:rsidRPr="00C52106">
              <w:rPr>
                <w:b/>
                <w:noProof/>
                <w:sz w:val="16"/>
                <w:szCs w:val="16"/>
                <w:lang w:val="lt-LT" w:eastAsia="lt-LT" w:bidi="ar-SA"/>
              </w:rPr>
              <w:t>A</w:t>
            </w:r>
          </w:p>
        </w:tc>
      </w:tr>
    </w:tbl>
    <w:p w14:paraId="1CA965DC" w14:textId="21E5B5EC" w:rsidR="00CA1CC2" w:rsidRPr="00B4210C" w:rsidRDefault="00C52106" w:rsidP="00C52106">
      <w:pPr>
        <w:pStyle w:val="Patvirtinta"/>
        <w:ind w:left="0"/>
        <w:jc w:val="center"/>
        <w:rPr>
          <w:lang w:val="lt-LT"/>
        </w:rPr>
      </w:pPr>
      <w:r w:rsidRPr="00C52106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52106">
        <w:rPr>
          <w:rFonts w:ascii="Times New Roman" w:hAnsi="Times New Roman"/>
          <w:sz w:val="24"/>
          <w:szCs w:val="24"/>
          <w:lang w:val="lt-LT"/>
        </w:rPr>
        <w:tab/>
      </w:r>
      <w:r w:rsidR="00CA1CC2" w:rsidRPr="00B4210C">
        <w:rPr>
          <w:lang w:val="lt-LT"/>
        </w:rPr>
        <w:t xml:space="preserve"> </w:t>
      </w:r>
    </w:p>
    <w:p w14:paraId="29B56CF5" w14:textId="77777777" w:rsidR="00CA1CC2" w:rsidRDefault="00CA1CC2" w:rsidP="00D206CB">
      <w:pPr>
        <w:pStyle w:val="Patvirtinta"/>
        <w:ind w:left="5245"/>
        <w:jc w:val="both"/>
        <w:outlineLvl w:val="0"/>
        <w:rPr>
          <w:sz w:val="24"/>
          <w:szCs w:val="24"/>
          <w:lang w:val="lt-LT"/>
        </w:rPr>
      </w:pPr>
    </w:p>
    <w:p w14:paraId="3021CA26" w14:textId="77777777" w:rsidR="00D206CB" w:rsidRPr="00FC322D" w:rsidRDefault="00D206CB" w:rsidP="00D206CB">
      <w:pPr>
        <w:pStyle w:val="Patvirtinta"/>
        <w:ind w:left="5245"/>
        <w:jc w:val="both"/>
        <w:outlineLvl w:val="0"/>
        <w:rPr>
          <w:sz w:val="24"/>
          <w:szCs w:val="24"/>
          <w:lang w:val="lt-LT"/>
        </w:rPr>
      </w:pPr>
      <w:r w:rsidRPr="00FC322D">
        <w:rPr>
          <w:sz w:val="24"/>
          <w:szCs w:val="24"/>
          <w:lang w:val="lt-LT"/>
        </w:rPr>
        <w:t>PATVIRTINTA</w:t>
      </w:r>
    </w:p>
    <w:p w14:paraId="1B54D0CD" w14:textId="77777777" w:rsidR="00D206CB" w:rsidRPr="00FC322D" w:rsidRDefault="000F0382" w:rsidP="00D206CB">
      <w:pPr>
        <w:pStyle w:val="Patvirtinta"/>
        <w:ind w:left="5220" w:right="-82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Nacionalinės </w:t>
      </w:r>
      <w:r w:rsidR="00E82863">
        <w:rPr>
          <w:sz w:val="24"/>
          <w:szCs w:val="24"/>
          <w:lang w:val="lt-LT"/>
        </w:rPr>
        <w:t>švietimo</w:t>
      </w:r>
      <w:r>
        <w:rPr>
          <w:sz w:val="24"/>
          <w:szCs w:val="24"/>
          <w:lang w:val="lt-LT"/>
        </w:rPr>
        <w:t xml:space="preserve"> agentūros </w:t>
      </w:r>
      <w:r w:rsidR="00D206CB" w:rsidRPr="00FC322D">
        <w:rPr>
          <w:sz w:val="24"/>
          <w:szCs w:val="24"/>
          <w:lang w:val="lt-LT"/>
        </w:rPr>
        <w:t xml:space="preserve">direktoriaus </w:t>
      </w:r>
    </w:p>
    <w:p w14:paraId="1FDAF668" w14:textId="7CDD7036" w:rsidR="00D206CB" w:rsidRPr="000A6A0B" w:rsidRDefault="000F0382" w:rsidP="00D206CB">
      <w:pPr>
        <w:pStyle w:val="Patvirtinta"/>
        <w:ind w:left="5220" w:right="66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2019</w:t>
      </w:r>
      <w:r w:rsidR="00CE66A2">
        <w:rPr>
          <w:sz w:val="24"/>
          <w:szCs w:val="24"/>
          <w:lang w:val="lt-LT"/>
        </w:rPr>
        <w:t xml:space="preserve"> m. </w:t>
      </w:r>
      <w:r w:rsidR="00B74DC6">
        <w:rPr>
          <w:sz w:val="24"/>
          <w:szCs w:val="24"/>
          <w:lang w:val="lt-LT"/>
        </w:rPr>
        <w:t>lapkričio 12 d.</w:t>
      </w:r>
      <w:r w:rsidR="00CE66A2">
        <w:rPr>
          <w:sz w:val="24"/>
          <w:szCs w:val="24"/>
          <w:lang w:val="lt-LT"/>
        </w:rPr>
        <w:t xml:space="preserve"> </w:t>
      </w:r>
      <w:r w:rsidR="00D206CB" w:rsidRPr="000A6A0B">
        <w:rPr>
          <w:sz w:val="24"/>
          <w:szCs w:val="24"/>
          <w:lang w:val="lt-LT"/>
        </w:rPr>
        <w:t>įsakymu</w:t>
      </w:r>
    </w:p>
    <w:p w14:paraId="2E2BB485" w14:textId="3B8898B3" w:rsidR="00D206CB" w:rsidRPr="00AE6E4E" w:rsidRDefault="00D206CB" w:rsidP="00D206CB">
      <w:pPr>
        <w:pStyle w:val="Patvirtinta"/>
        <w:ind w:left="5220" w:right="666"/>
        <w:rPr>
          <w:b/>
          <w:sz w:val="24"/>
          <w:szCs w:val="24"/>
          <w:lang w:val="lt-LT"/>
        </w:rPr>
      </w:pPr>
      <w:r w:rsidRPr="000A6A0B">
        <w:rPr>
          <w:sz w:val="24"/>
          <w:szCs w:val="24"/>
          <w:lang w:val="lt-LT"/>
        </w:rPr>
        <w:t>Nr.</w:t>
      </w:r>
      <w:r w:rsidR="00B74DC6">
        <w:rPr>
          <w:sz w:val="24"/>
          <w:szCs w:val="24"/>
          <w:lang w:val="lt-LT"/>
        </w:rPr>
        <w:t xml:space="preserve"> VK-98</w:t>
      </w:r>
    </w:p>
    <w:p w14:paraId="5DB929C2" w14:textId="77777777" w:rsidR="00D206CB" w:rsidRPr="00FC322D" w:rsidRDefault="00D206CB" w:rsidP="00D206CB">
      <w:pPr>
        <w:pStyle w:val="MAZAS"/>
        <w:ind w:left="3960" w:firstLine="0"/>
        <w:rPr>
          <w:sz w:val="24"/>
          <w:szCs w:val="24"/>
          <w:lang w:val="lt-LT"/>
        </w:rPr>
      </w:pPr>
    </w:p>
    <w:p w14:paraId="2383D058" w14:textId="77777777" w:rsidR="00D206CB" w:rsidRDefault="00D206CB" w:rsidP="000F0382">
      <w:pPr>
        <w:jc w:val="center"/>
        <w:rPr>
          <w:b/>
        </w:rPr>
      </w:pPr>
      <w:r w:rsidRPr="00FC322D">
        <w:rPr>
          <w:b/>
        </w:rPr>
        <w:t>PROJEKTO „</w:t>
      </w:r>
      <w:bookmarkStart w:id="0" w:name="_Hlk515450467"/>
      <w:r w:rsidR="000F0382">
        <w:rPr>
          <w:b/>
          <w:bCs/>
        </w:rPr>
        <w:t>NEFORMALIOJO VAIKŲ ŠVIETIMO, IKIMOKYKLINIO, PRIEŠMOKYKLINIO IR BENDROJO UGDYMO VERTINIMO, ĮSIVERTINIMO TOBULINIMAS IR PLĖTOTĖ</w:t>
      </w:r>
      <w:bookmarkEnd w:id="0"/>
      <w:r w:rsidR="000F0382" w:rsidRPr="00A72920">
        <w:rPr>
          <w:b/>
          <w:bCs/>
        </w:rPr>
        <w:t>“</w:t>
      </w:r>
      <w:r w:rsidR="000F0382">
        <w:rPr>
          <w:b/>
          <w:bCs/>
        </w:rPr>
        <w:t xml:space="preserve"> </w:t>
      </w:r>
      <w:r w:rsidR="000F0382">
        <w:rPr>
          <w:b/>
        </w:rPr>
        <w:t>(</w:t>
      </w:r>
      <w:r w:rsidR="000F0382" w:rsidRPr="00A72920">
        <w:rPr>
          <w:b/>
          <w:bCs/>
        </w:rPr>
        <w:t xml:space="preserve">NR. </w:t>
      </w:r>
      <w:r w:rsidR="000F0382" w:rsidRPr="00FC4123">
        <w:t xml:space="preserve"> </w:t>
      </w:r>
      <w:r w:rsidR="000F0382">
        <w:rPr>
          <w:b/>
          <w:bCs/>
        </w:rPr>
        <w:t>09.2.1-ESFA-V-706-03</w:t>
      </w:r>
      <w:r w:rsidR="000F0382" w:rsidRPr="00FC4123">
        <w:rPr>
          <w:b/>
          <w:bCs/>
        </w:rPr>
        <w:t>-0001</w:t>
      </w:r>
      <w:r w:rsidR="0031250D">
        <w:rPr>
          <w:b/>
          <w:bCs/>
        </w:rPr>
        <w:t xml:space="preserve">) </w:t>
      </w:r>
      <w:r w:rsidR="00D750B3">
        <w:rPr>
          <w:b/>
          <w:bCs/>
        </w:rPr>
        <w:t xml:space="preserve">PRETENDENTŲ Į </w:t>
      </w:r>
      <w:r w:rsidR="0031250D">
        <w:rPr>
          <w:b/>
          <w:bCs/>
        </w:rPr>
        <w:t>MOKYM</w:t>
      </w:r>
      <w:r w:rsidR="00D750B3">
        <w:rPr>
          <w:b/>
          <w:bCs/>
        </w:rPr>
        <w:t xml:space="preserve">O PROGRAMAS </w:t>
      </w:r>
      <w:r w:rsidRPr="00FC322D">
        <w:rPr>
          <w:b/>
        </w:rPr>
        <w:t>ATRANKOS VYKDYMO TVARKOS APRAŠAS</w:t>
      </w:r>
    </w:p>
    <w:p w14:paraId="12DC83C8" w14:textId="77777777" w:rsidR="009B198E" w:rsidRDefault="009B198E" w:rsidP="000F0382">
      <w:pPr>
        <w:jc w:val="center"/>
        <w:rPr>
          <w:b/>
        </w:rPr>
      </w:pPr>
    </w:p>
    <w:p w14:paraId="30B851E5" w14:textId="77777777" w:rsidR="00D206CB" w:rsidRPr="009B198E" w:rsidRDefault="009B198E" w:rsidP="009B198E">
      <w:pPr>
        <w:jc w:val="center"/>
        <w:rPr>
          <w:b/>
        </w:rPr>
      </w:pPr>
      <w:r>
        <w:rPr>
          <w:b/>
        </w:rPr>
        <w:t>I SKYRIUS</w:t>
      </w:r>
    </w:p>
    <w:p w14:paraId="2A2A878C" w14:textId="77777777" w:rsidR="00D206CB" w:rsidRPr="000A6A0B" w:rsidRDefault="00D206CB" w:rsidP="00D206CB">
      <w:pPr>
        <w:pStyle w:val="CentrBold"/>
        <w:spacing w:line="278" w:lineRule="auto"/>
        <w:outlineLvl w:val="0"/>
        <w:rPr>
          <w:rFonts w:ascii="Times New Roman" w:hAnsi="Times New Roman"/>
          <w:sz w:val="24"/>
          <w:szCs w:val="24"/>
          <w:lang w:val="lt-LT"/>
        </w:rPr>
      </w:pPr>
      <w:r w:rsidRPr="000A6A0B">
        <w:rPr>
          <w:rFonts w:ascii="Times New Roman" w:hAnsi="Times New Roman"/>
          <w:sz w:val="24"/>
          <w:szCs w:val="24"/>
          <w:lang w:val="lt-LT"/>
        </w:rPr>
        <w:t>BENDROSIOS NUOSTATOS</w:t>
      </w:r>
    </w:p>
    <w:p w14:paraId="3C9ED908" w14:textId="77777777" w:rsidR="00D206CB" w:rsidRPr="000A6A0B" w:rsidRDefault="00D206CB" w:rsidP="00D206CB">
      <w:pPr>
        <w:pStyle w:val="MAZAS"/>
        <w:rPr>
          <w:rFonts w:ascii="Times New Roman" w:hAnsi="Times New Roman"/>
          <w:sz w:val="24"/>
          <w:szCs w:val="24"/>
          <w:lang w:val="lt-LT"/>
        </w:rPr>
      </w:pPr>
    </w:p>
    <w:p w14:paraId="612B875C" w14:textId="77777777" w:rsidR="00706B42" w:rsidRPr="00831E9F" w:rsidRDefault="00706B42" w:rsidP="00706B42">
      <w:pPr>
        <w:pStyle w:val="Hyperlink1"/>
        <w:numPr>
          <w:ilvl w:val="0"/>
          <w:numId w:val="1"/>
        </w:numPr>
        <w:tabs>
          <w:tab w:val="num" w:pos="0"/>
          <w:tab w:val="left" w:pos="993"/>
        </w:tabs>
        <w:suppressAutoHyphens/>
        <w:ind w:left="0" w:firstLine="720"/>
        <w:textAlignment w:val="center"/>
        <w:rPr>
          <w:rFonts w:ascii="Times New Roman" w:hAnsi="Times New Roman"/>
          <w:spacing w:val="-1"/>
          <w:sz w:val="24"/>
          <w:szCs w:val="24"/>
          <w:lang w:val="lt-LT"/>
        </w:rPr>
      </w:pPr>
      <w:r w:rsidRPr="000A6A0B">
        <w:rPr>
          <w:rFonts w:ascii="Times New Roman" w:hAnsi="Times New Roman"/>
          <w:sz w:val="24"/>
          <w:szCs w:val="24"/>
          <w:lang w:val="lt-LT"/>
        </w:rPr>
        <w:t xml:space="preserve">Projekto </w:t>
      </w:r>
      <w:r w:rsidRPr="000A6A0B">
        <w:rPr>
          <w:rFonts w:ascii="Times New Roman" w:hAnsi="Times New Roman" w:hint="eastAsia"/>
          <w:sz w:val="24"/>
          <w:szCs w:val="24"/>
          <w:lang w:val="lt-LT"/>
        </w:rPr>
        <w:t>„</w:t>
      </w:r>
      <w:r>
        <w:rPr>
          <w:rFonts w:ascii="Times New Roman" w:hAnsi="Times New Roman"/>
          <w:sz w:val="24"/>
          <w:szCs w:val="24"/>
          <w:lang w:val="lt-LT"/>
        </w:rPr>
        <w:t>N</w:t>
      </w:r>
      <w:r w:rsidRPr="000F0382">
        <w:rPr>
          <w:rFonts w:ascii="Times New Roman" w:hAnsi="Times New Roman"/>
          <w:sz w:val="24"/>
          <w:szCs w:val="24"/>
          <w:lang w:val="lt-LT"/>
        </w:rPr>
        <w:t>eformaliojo vaik</w:t>
      </w:r>
      <w:r w:rsidRPr="000F038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0F038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0F0382">
        <w:rPr>
          <w:rFonts w:ascii="Times New Roman" w:hAnsi="Times New Roman" w:hint="eastAsia"/>
          <w:sz w:val="24"/>
          <w:szCs w:val="24"/>
          <w:lang w:val="lt-LT"/>
        </w:rPr>
        <w:t>š</w:t>
      </w:r>
      <w:r w:rsidRPr="000F0382">
        <w:rPr>
          <w:rFonts w:ascii="Times New Roman" w:hAnsi="Times New Roman"/>
          <w:sz w:val="24"/>
          <w:szCs w:val="24"/>
          <w:lang w:val="lt-LT"/>
        </w:rPr>
        <w:t>vietimo, ikimokyklinio, prie</w:t>
      </w:r>
      <w:r w:rsidRPr="000F0382">
        <w:rPr>
          <w:rFonts w:ascii="Times New Roman" w:hAnsi="Times New Roman" w:hint="eastAsia"/>
          <w:sz w:val="24"/>
          <w:szCs w:val="24"/>
          <w:lang w:val="lt-LT"/>
        </w:rPr>
        <w:t>š</w:t>
      </w:r>
      <w:r w:rsidRPr="000F0382">
        <w:rPr>
          <w:rFonts w:ascii="Times New Roman" w:hAnsi="Times New Roman"/>
          <w:sz w:val="24"/>
          <w:szCs w:val="24"/>
          <w:lang w:val="lt-LT"/>
        </w:rPr>
        <w:t xml:space="preserve">mokyklinio ir bendrojo ugdymo vertinimo, </w:t>
      </w:r>
      <w:r w:rsidRPr="000F038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0F0382">
        <w:rPr>
          <w:rFonts w:ascii="Times New Roman" w:hAnsi="Times New Roman"/>
          <w:sz w:val="24"/>
          <w:szCs w:val="24"/>
          <w:lang w:val="lt-LT"/>
        </w:rPr>
        <w:t>sivertinimo tobulinimas ir pl</w:t>
      </w:r>
      <w:r w:rsidRPr="000F038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0F0382">
        <w:rPr>
          <w:rFonts w:ascii="Times New Roman" w:hAnsi="Times New Roman"/>
          <w:sz w:val="24"/>
          <w:szCs w:val="24"/>
          <w:lang w:val="lt-LT"/>
        </w:rPr>
        <w:t>tot</w:t>
      </w:r>
      <w:r w:rsidRPr="000F0382">
        <w:rPr>
          <w:rFonts w:ascii="Times New Roman" w:hAnsi="Times New Roman" w:hint="eastAsia"/>
          <w:sz w:val="24"/>
          <w:szCs w:val="24"/>
          <w:lang w:val="lt-LT"/>
        </w:rPr>
        <w:t>ė“</w:t>
      </w:r>
      <w:r w:rsidRPr="000F0382">
        <w:rPr>
          <w:rFonts w:ascii="Times New Roman" w:hAnsi="Times New Roman"/>
          <w:sz w:val="24"/>
          <w:szCs w:val="24"/>
          <w:lang w:val="lt-LT"/>
        </w:rPr>
        <w:t xml:space="preserve"> (toliau </w:t>
      </w:r>
      <w:r w:rsidRPr="000F0382">
        <w:rPr>
          <w:rFonts w:ascii="Times New Roman" w:hAnsi="Times New Roman" w:hint="eastAsia"/>
          <w:sz w:val="24"/>
          <w:szCs w:val="24"/>
          <w:lang w:val="lt-LT"/>
        </w:rPr>
        <w:t>–</w:t>
      </w:r>
      <w:r w:rsidRPr="000F0382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P</w:t>
      </w:r>
      <w:r w:rsidRPr="000F0382">
        <w:rPr>
          <w:rFonts w:ascii="Times New Roman" w:hAnsi="Times New Roman"/>
          <w:sz w:val="24"/>
          <w:szCs w:val="24"/>
          <w:lang w:val="lt-LT"/>
        </w:rPr>
        <w:t>rojektas</w:t>
      </w:r>
      <w:r>
        <w:rPr>
          <w:rFonts w:ascii="Times New Roman" w:hAnsi="Times New Roman"/>
          <w:sz w:val="24"/>
          <w:szCs w:val="24"/>
          <w:lang w:val="lt-LT"/>
        </w:rPr>
        <w:t>)</w:t>
      </w:r>
      <w:r w:rsidRPr="0068724C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pretendentų į mokymų programas </w:t>
      </w:r>
      <w:r w:rsidRPr="000F0382">
        <w:rPr>
          <w:rFonts w:ascii="Times New Roman" w:hAnsi="Times New Roman"/>
          <w:sz w:val="24"/>
          <w:szCs w:val="24"/>
          <w:lang w:val="lt-LT"/>
        </w:rPr>
        <w:t>atrankos vykdymo tvarkos apra</w:t>
      </w:r>
      <w:r w:rsidRPr="000F0382">
        <w:rPr>
          <w:rFonts w:ascii="Times New Roman" w:hAnsi="Times New Roman" w:hint="eastAsia"/>
          <w:sz w:val="24"/>
          <w:szCs w:val="24"/>
          <w:lang w:val="lt-LT"/>
        </w:rPr>
        <w:t>š</w:t>
      </w:r>
      <w:r>
        <w:rPr>
          <w:rFonts w:ascii="Times New Roman" w:hAnsi="Times New Roman"/>
          <w:sz w:val="24"/>
          <w:szCs w:val="24"/>
          <w:lang w:val="lt-LT"/>
        </w:rPr>
        <w:t>as reglamentuoja Nacionalinės švietimo agentūros (toliau – Agentūros) vykdomame Projekte numatytų pretendentų į mokymų programas atrankos vykdymo tvarką.</w:t>
      </w:r>
    </w:p>
    <w:p w14:paraId="34F8D336" w14:textId="249B3D88" w:rsidR="00F214C4" w:rsidRPr="00F214C4" w:rsidRDefault="00706B42" w:rsidP="00FD3F8C">
      <w:pPr>
        <w:pStyle w:val="Hyperlink1"/>
        <w:numPr>
          <w:ilvl w:val="0"/>
          <w:numId w:val="1"/>
        </w:numPr>
        <w:tabs>
          <w:tab w:val="left" w:pos="993"/>
        </w:tabs>
        <w:suppressAutoHyphens/>
        <w:ind w:left="0" w:firstLine="720"/>
        <w:textAlignment w:val="center"/>
        <w:rPr>
          <w:rFonts w:ascii="Times New Roman" w:hAnsi="Times New Roman"/>
          <w:spacing w:val="-1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Proj</w:t>
      </w:r>
      <w:r w:rsidR="00D206CB" w:rsidRPr="000A6A0B">
        <w:rPr>
          <w:rFonts w:ascii="Times New Roman" w:hAnsi="Times New Roman"/>
          <w:sz w:val="24"/>
          <w:szCs w:val="24"/>
          <w:lang w:val="lt-LT"/>
        </w:rPr>
        <w:t xml:space="preserve">ekto </w:t>
      </w:r>
      <w:r w:rsidR="00D206CB" w:rsidRPr="000A6A0B">
        <w:rPr>
          <w:rFonts w:ascii="Times New Roman" w:hAnsi="Times New Roman" w:hint="eastAsia"/>
          <w:sz w:val="24"/>
          <w:szCs w:val="24"/>
          <w:lang w:val="lt-LT"/>
        </w:rPr>
        <w:t>„</w:t>
      </w:r>
      <w:r w:rsidR="000F0382">
        <w:rPr>
          <w:rFonts w:ascii="Times New Roman" w:hAnsi="Times New Roman"/>
          <w:sz w:val="24"/>
          <w:szCs w:val="24"/>
          <w:lang w:val="lt-LT"/>
        </w:rPr>
        <w:t>N</w:t>
      </w:r>
      <w:r w:rsidR="000F0382" w:rsidRPr="000F0382">
        <w:rPr>
          <w:rFonts w:ascii="Times New Roman" w:hAnsi="Times New Roman"/>
          <w:sz w:val="24"/>
          <w:szCs w:val="24"/>
          <w:lang w:val="lt-LT"/>
        </w:rPr>
        <w:t>eformaliojo vaik</w:t>
      </w:r>
      <w:r w:rsidR="000F0382" w:rsidRPr="000F0382">
        <w:rPr>
          <w:rFonts w:ascii="Times New Roman" w:hAnsi="Times New Roman" w:hint="eastAsia"/>
          <w:sz w:val="24"/>
          <w:szCs w:val="24"/>
          <w:lang w:val="lt-LT"/>
        </w:rPr>
        <w:t>ų</w:t>
      </w:r>
      <w:r w:rsidR="000F0382" w:rsidRPr="000F038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F0382" w:rsidRPr="000F0382">
        <w:rPr>
          <w:rFonts w:ascii="Times New Roman" w:hAnsi="Times New Roman" w:hint="eastAsia"/>
          <w:sz w:val="24"/>
          <w:szCs w:val="24"/>
          <w:lang w:val="lt-LT"/>
        </w:rPr>
        <w:t>š</w:t>
      </w:r>
      <w:r w:rsidR="000F0382" w:rsidRPr="000F0382">
        <w:rPr>
          <w:rFonts w:ascii="Times New Roman" w:hAnsi="Times New Roman"/>
          <w:sz w:val="24"/>
          <w:szCs w:val="24"/>
          <w:lang w:val="lt-LT"/>
        </w:rPr>
        <w:t>vietimo, ikimokyklinio, prie</w:t>
      </w:r>
      <w:r w:rsidR="000F0382" w:rsidRPr="000F0382">
        <w:rPr>
          <w:rFonts w:ascii="Times New Roman" w:hAnsi="Times New Roman" w:hint="eastAsia"/>
          <w:sz w:val="24"/>
          <w:szCs w:val="24"/>
          <w:lang w:val="lt-LT"/>
        </w:rPr>
        <w:t>š</w:t>
      </w:r>
      <w:r w:rsidR="000F0382" w:rsidRPr="000F0382">
        <w:rPr>
          <w:rFonts w:ascii="Times New Roman" w:hAnsi="Times New Roman"/>
          <w:sz w:val="24"/>
          <w:szCs w:val="24"/>
          <w:lang w:val="lt-LT"/>
        </w:rPr>
        <w:t xml:space="preserve">mokyklinio ir bendrojo ugdymo vertinimo, </w:t>
      </w:r>
      <w:r w:rsidR="000F0382" w:rsidRPr="000F0382">
        <w:rPr>
          <w:rFonts w:ascii="Times New Roman" w:hAnsi="Times New Roman" w:hint="eastAsia"/>
          <w:sz w:val="24"/>
          <w:szCs w:val="24"/>
          <w:lang w:val="lt-LT"/>
        </w:rPr>
        <w:t>į</w:t>
      </w:r>
      <w:r w:rsidR="000F0382" w:rsidRPr="000F0382">
        <w:rPr>
          <w:rFonts w:ascii="Times New Roman" w:hAnsi="Times New Roman"/>
          <w:sz w:val="24"/>
          <w:szCs w:val="24"/>
          <w:lang w:val="lt-LT"/>
        </w:rPr>
        <w:t>sivertinimo tobulinimas ir pl</w:t>
      </w:r>
      <w:r w:rsidR="000F0382" w:rsidRPr="000F0382">
        <w:rPr>
          <w:rFonts w:ascii="Times New Roman" w:hAnsi="Times New Roman" w:hint="eastAsia"/>
          <w:sz w:val="24"/>
          <w:szCs w:val="24"/>
          <w:lang w:val="lt-LT"/>
        </w:rPr>
        <w:t>ė</w:t>
      </w:r>
      <w:r w:rsidR="000F0382" w:rsidRPr="000F0382">
        <w:rPr>
          <w:rFonts w:ascii="Times New Roman" w:hAnsi="Times New Roman"/>
          <w:sz w:val="24"/>
          <w:szCs w:val="24"/>
          <w:lang w:val="lt-LT"/>
        </w:rPr>
        <w:t>tot</w:t>
      </w:r>
      <w:r w:rsidR="000F0382" w:rsidRPr="000F0382">
        <w:rPr>
          <w:rFonts w:ascii="Times New Roman" w:hAnsi="Times New Roman" w:hint="eastAsia"/>
          <w:sz w:val="24"/>
          <w:szCs w:val="24"/>
          <w:lang w:val="lt-LT"/>
        </w:rPr>
        <w:t>ė“</w:t>
      </w:r>
      <w:r w:rsidR="00F214C4">
        <w:rPr>
          <w:rFonts w:ascii="Times New Roman" w:hAnsi="Times New Roman"/>
          <w:sz w:val="24"/>
          <w:szCs w:val="24"/>
          <w:lang w:val="lt-LT"/>
        </w:rPr>
        <w:t xml:space="preserve"> (Nr. 09.2.1-ESFA-V-706-03-0001) </w:t>
      </w:r>
      <w:r w:rsidR="002B50AA">
        <w:rPr>
          <w:rFonts w:ascii="Times New Roman" w:hAnsi="Times New Roman"/>
          <w:sz w:val="24"/>
          <w:szCs w:val="24"/>
          <w:lang w:val="lt-LT"/>
        </w:rPr>
        <w:t>pretendentų į</w:t>
      </w:r>
      <w:r w:rsidR="00D94EF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002DB">
        <w:rPr>
          <w:rFonts w:ascii="Times New Roman" w:hAnsi="Times New Roman"/>
          <w:sz w:val="24"/>
          <w:szCs w:val="24"/>
          <w:lang w:val="lt-LT"/>
        </w:rPr>
        <w:t xml:space="preserve">mokymų </w:t>
      </w:r>
      <w:r w:rsidR="002B50AA">
        <w:rPr>
          <w:rFonts w:ascii="Times New Roman" w:hAnsi="Times New Roman"/>
          <w:sz w:val="24"/>
          <w:szCs w:val="24"/>
          <w:lang w:val="lt-LT"/>
        </w:rPr>
        <w:t xml:space="preserve">programas </w:t>
      </w:r>
      <w:r w:rsidR="00D206CB" w:rsidRPr="000F0382">
        <w:rPr>
          <w:rFonts w:ascii="Times New Roman" w:hAnsi="Times New Roman"/>
          <w:sz w:val="24"/>
          <w:szCs w:val="24"/>
          <w:lang w:val="lt-LT"/>
        </w:rPr>
        <w:t>atrankos vykdymo tvarkos apra</w:t>
      </w:r>
      <w:r w:rsidR="00D206CB" w:rsidRPr="000F0382">
        <w:rPr>
          <w:rFonts w:ascii="Times New Roman" w:hAnsi="Times New Roman" w:hint="eastAsia"/>
          <w:sz w:val="24"/>
          <w:szCs w:val="24"/>
          <w:lang w:val="lt-LT"/>
        </w:rPr>
        <w:t>š</w:t>
      </w:r>
      <w:r w:rsidR="00D206CB" w:rsidRPr="000F0382">
        <w:rPr>
          <w:rFonts w:ascii="Times New Roman" w:hAnsi="Times New Roman"/>
          <w:sz w:val="24"/>
          <w:szCs w:val="24"/>
          <w:lang w:val="lt-LT"/>
        </w:rPr>
        <w:t xml:space="preserve">as (toliau </w:t>
      </w:r>
      <w:r w:rsidR="00D206CB" w:rsidRPr="000F0382">
        <w:rPr>
          <w:rFonts w:ascii="Times New Roman" w:hAnsi="Times New Roman" w:hint="eastAsia"/>
          <w:sz w:val="24"/>
          <w:szCs w:val="24"/>
          <w:lang w:val="lt-LT"/>
        </w:rPr>
        <w:t>–</w:t>
      </w:r>
      <w:r w:rsidR="00D206CB" w:rsidRPr="000F038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30B6A" w:rsidRPr="000F0382">
        <w:rPr>
          <w:rFonts w:ascii="Times New Roman" w:hAnsi="Times New Roman"/>
          <w:sz w:val="24"/>
          <w:szCs w:val="24"/>
          <w:lang w:val="lt-LT"/>
        </w:rPr>
        <w:t>apra</w:t>
      </w:r>
      <w:r w:rsidR="00030B6A" w:rsidRPr="000F0382">
        <w:rPr>
          <w:rFonts w:ascii="Times New Roman" w:hAnsi="Times New Roman" w:hint="eastAsia"/>
          <w:sz w:val="24"/>
          <w:szCs w:val="24"/>
          <w:lang w:val="lt-LT"/>
        </w:rPr>
        <w:t>š</w:t>
      </w:r>
      <w:r w:rsidR="00030B6A" w:rsidRPr="000F0382">
        <w:rPr>
          <w:rFonts w:ascii="Times New Roman" w:hAnsi="Times New Roman"/>
          <w:sz w:val="24"/>
          <w:szCs w:val="24"/>
          <w:lang w:val="lt-LT"/>
        </w:rPr>
        <w:t>as</w:t>
      </w:r>
      <w:r w:rsidR="00D206CB" w:rsidRPr="000F0382">
        <w:rPr>
          <w:rFonts w:ascii="Times New Roman" w:hAnsi="Times New Roman"/>
          <w:sz w:val="24"/>
          <w:szCs w:val="24"/>
          <w:lang w:val="lt-LT"/>
        </w:rPr>
        <w:t xml:space="preserve">) </w:t>
      </w:r>
      <w:r w:rsidR="000A0EF5">
        <w:rPr>
          <w:rFonts w:ascii="Times New Roman" w:hAnsi="Times New Roman"/>
          <w:sz w:val="24"/>
          <w:szCs w:val="24"/>
          <w:lang w:val="lt-LT"/>
        </w:rPr>
        <w:t xml:space="preserve">parengtas vadovaujantis 2014–2020 metų Europos Sąjungos fondų investicijų veiksmų programos 9 prioriteto „Visuomenės švietimas ir žmogiškųjų išteklių potencialo didinimas“ 09.2.1-ESFA-V-706 priemonės „Švietimo vertinimo </w:t>
      </w:r>
      <w:r w:rsidR="00D94EF2">
        <w:rPr>
          <w:rFonts w:ascii="Times New Roman" w:hAnsi="Times New Roman"/>
          <w:sz w:val="24"/>
          <w:szCs w:val="24"/>
          <w:lang w:val="lt-LT"/>
        </w:rPr>
        <w:t xml:space="preserve">ir </w:t>
      </w:r>
      <w:r w:rsidR="000A0EF5">
        <w:rPr>
          <w:rFonts w:ascii="Times New Roman" w:hAnsi="Times New Roman"/>
          <w:sz w:val="24"/>
          <w:szCs w:val="24"/>
          <w:lang w:val="lt-LT"/>
        </w:rPr>
        <w:t>stebėsenos sistemų sukūrimas“ projektų finansavimo sąlygų aprašo, patvirtinto Lietuvos Respublikos švietimo ir mokslo ministro 2017 m. gegužės 25 d. įsakymu Nr. V-416, „Dėl 2014–2020 metų Europos Sąjungos fondų investicijų veiksmų programos 9 prioriteto „Visuomenės švietimas ir žmogiškųjų išteklių potencialo didinimas“ 09.2.1-ESFA-V-706 priemonės</w:t>
      </w:r>
      <w:r w:rsidR="003A6228">
        <w:rPr>
          <w:rFonts w:ascii="Times New Roman" w:hAnsi="Times New Roman"/>
          <w:sz w:val="24"/>
          <w:szCs w:val="24"/>
          <w:lang w:val="lt-LT"/>
        </w:rPr>
        <w:t xml:space="preserve"> „Švietimo vertinimo ir stebėsenos sistemų sukūrimas“ projektų finansavimo sąlygų aprašo patvirtinim</w:t>
      </w:r>
      <w:r w:rsidR="009B5D76">
        <w:rPr>
          <w:rFonts w:ascii="Times New Roman" w:hAnsi="Times New Roman"/>
          <w:sz w:val="24"/>
          <w:szCs w:val="24"/>
          <w:lang w:val="lt-LT"/>
        </w:rPr>
        <w:t xml:space="preserve">o“ </w:t>
      </w:r>
      <w:r w:rsidR="003A6228">
        <w:rPr>
          <w:rFonts w:ascii="Times New Roman" w:hAnsi="Times New Roman"/>
          <w:sz w:val="24"/>
          <w:szCs w:val="24"/>
          <w:lang w:val="lt-LT"/>
        </w:rPr>
        <w:t xml:space="preserve">ir Europos socialinio fondo agentūros ir </w:t>
      </w:r>
      <w:r w:rsidR="000F0382">
        <w:rPr>
          <w:rFonts w:ascii="Times New Roman" w:hAnsi="Times New Roman"/>
          <w:sz w:val="24"/>
          <w:szCs w:val="24"/>
          <w:lang w:val="lt-LT"/>
        </w:rPr>
        <w:t xml:space="preserve">Nacionalinės </w:t>
      </w:r>
      <w:r w:rsidR="003E5778">
        <w:rPr>
          <w:rFonts w:ascii="Times New Roman" w:hAnsi="Times New Roman"/>
          <w:sz w:val="24"/>
          <w:szCs w:val="24"/>
          <w:lang w:val="lt-LT"/>
        </w:rPr>
        <w:t xml:space="preserve">švietimo </w:t>
      </w:r>
      <w:r w:rsidR="0068724C">
        <w:rPr>
          <w:rFonts w:ascii="Times New Roman" w:hAnsi="Times New Roman"/>
          <w:sz w:val="24"/>
          <w:szCs w:val="24"/>
          <w:lang w:val="lt-LT"/>
        </w:rPr>
        <w:t xml:space="preserve"> agentūros </w:t>
      </w:r>
      <w:r w:rsidR="003A6228">
        <w:rPr>
          <w:rFonts w:ascii="Times New Roman" w:hAnsi="Times New Roman"/>
          <w:sz w:val="24"/>
          <w:szCs w:val="24"/>
          <w:lang w:val="lt-LT"/>
        </w:rPr>
        <w:t xml:space="preserve">iš </w:t>
      </w:r>
      <w:r w:rsidR="00F214C4">
        <w:rPr>
          <w:rFonts w:ascii="Times New Roman" w:hAnsi="Times New Roman"/>
          <w:sz w:val="24"/>
          <w:szCs w:val="24"/>
          <w:lang w:val="lt-LT"/>
        </w:rPr>
        <w:t>Europos Sąjungos struktūrinių fondų lėšų bendrai finansuojamo projekto 2018 m. spalio 30 d. sutartimi Nr. 09.2.1-ESFA-V-706-03-0001/BS-5.</w:t>
      </w:r>
    </w:p>
    <w:p w14:paraId="430C900D" w14:textId="33DAE33A" w:rsidR="00831E9F" w:rsidRPr="00245422" w:rsidRDefault="00FD3F8C" w:rsidP="0041043C">
      <w:pPr>
        <w:pStyle w:val="Hyperlink1"/>
        <w:tabs>
          <w:tab w:val="left" w:pos="993"/>
          <w:tab w:val="left" w:pos="1276"/>
          <w:tab w:val="left" w:pos="1418"/>
          <w:tab w:val="left" w:pos="1701"/>
        </w:tabs>
        <w:suppressAutoHyphens/>
        <w:ind w:firstLine="567"/>
        <w:textAlignment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pacing w:val="-1"/>
          <w:sz w:val="24"/>
          <w:szCs w:val="24"/>
          <w:lang w:val="lt-LT"/>
        </w:rPr>
        <w:t xml:space="preserve">3. </w:t>
      </w:r>
      <w:r w:rsidR="005E5C72">
        <w:rPr>
          <w:rFonts w:ascii="Times New Roman" w:hAnsi="Times New Roman"/>
          <w:spacing w:val="-1"/>
          <w:sz w:val="24"/>
          <w:szCs w:val="24"/>
          <w:lang w:val="lt-LT"/>
        </w:rPr>
        <w:t xml:space="preserve">Apraše vartojamos sąvokos suprantamos taip, kaip yra apibrėžtos </w:t>
      </w:r>
      <w:r w:rsidR="00D206CB" w:rsidRPr="00831E9F">
        <w:rPr>
          <w:rFonts w:ascii="Times New Roman" w:hAnsi="Times New Roman"/>
          <w:spacing w:val="-1"/>
          <w:sz w:val="24"/>
          <w:szCs w:val="24"/>
          <w:lang w:val="lt-LT"/>
        </w:rPr>
        <w:t>Lietuvos</w:t>
      </w:r>
      <w:r w:rsidR="00030B6A" w:rsidRPr="00831E9F">
        <w:rPr>
          <w:rFonts w:ascii="Times New Roman" w:hAnsi="Times New Roman"/>
          <w:spacing w:val="-1"/>
          <w:sz w:val="24"/>
          <w:szCs w:val="24"/>
          <w:lang w:val="lt-LT"/>
        </w:rPr>
        <w:t> </w:t>
      </w:r>
      <w:r w:rsidR="00D206CB" w:rsidRPr="00831E9F">
        <w:rPr>
          <w:rFonts w:ascii="Times New Roman" w:hAnsi="Times New Roman"/>
          <w:spacing w:val="-1"/>
          <w:sz w:val="24"/>
          <w:szCs w:val="24"/>
          <w:lang w:val="lt-LT"/>
        </w:rPr>
        <w:t xml:space="preserve">Respublikos </w:t>
      </w:r>
      <w:r w:rsidR="00D206CB" w:rsidRPr="00831E9F">
        <w:rPr>
          <w:rFonts w:ascii="Times New Roman" w:hAnsi="Times New Roman" w:hint="eastAsia"/>
          <w:spacing w:val="-1"/>
          <w:sz w:val="24"/>
          <w:szCs w:val="24"/>
          <w:lang w:val="lt-LT"/>
        </w:rPr>
        <w:t>š</w:t>
      </w:r>
      <w:r w:rsidR="00D206CB" w:rsidRPr="00831E9F">
        <w:rPr>
          <w:rFonts w:ascii="Times New Roman" w:hAnsi="Times New Roman"/>
          <w:spacing w:val="-1"/>
          <w:sz w:val="24"/>
          <w:szCs w:val="24"/>
          <w:lang w:val="lt-LT"/>
        </w:rPr>
        <w:t xml:space="preserve">vietimo </w:t>
      </w:r>
      <w:r w:rsidR="00D206CB" w:rsidRPr="00831E9F">
        <w:rPr>
          <w:rFonts w:ascii="Times New Roman" w:hAnsi="Times New Roman" w:hint="eastAsia"/>
          <w:spacing w:val="-1"/>
          <w:sz w:val="24"/>
          <w:szCs w:val="24"/>
          <w:lang w:val="lt-LT"/>
        </w:rPr>
        <w:t>į</w:t>
      </w:r>
      <w:r w:rsidR="00D206CB" w:rsidRPr="00831E9F">
        <w:rPr>
          <w:rFonts w:ascii="Times New Roman" w:hAnsi="Times New Roman"/>
          <w:spacing w:val="-1"/>
          <w:sz w:val="24"/>
          <w:szCs w:val="24"/>
          <w:lang w:val="lt-LT"/>
        </w:rPr>
        <w:t>statyme</w:t>
      </w:r>
      <w:r w:rsidR="00D06D6A">
        <w:rPr>
          <w:rFonts w:ascii="Times New Roman" w:hAnsi="Times New Roman"/>
          <w:spacing w:val="-1"/>
          <w:sz w:val="24"/>
          <w:szCs w:val="24"/>
          <w:lang w:val="lt-LT"/>
        </w:rPr>
        <w:t>.</w:t>
      </w:r>
    </w:p>
    <w:p w14:paraId="7326E3A3" w14:textId="3A6E03BF" w:rsidR="0008665F" w:rsidRDefault="00FD3F8C" w:rsidP="0041043C">
      <w:pPr>
        <w:pStyle w:val="Hyperlink1"/>
        <w:ind w:firstLine="567"/>
        <w:outlineLvl w:val="0"/>
        <w:rPr>
          <w:rFonts w:ascii="Times New Roman" w:hAnsi="Times New Roman"/>
          <w:spacing w:val="-1"/>
          <w:sz w:val="24"/>
          <w:szCs w:val="24"/>
          <w:lang w:val="lt-LT"/>
        </w:rPr>
      </w:pPr>
      <w:r>
        <w:rPr>
          <w:rFonts w:ascii="Times New Roman" w:hAnsi="Times New Roman"/>
          <w:spacing w:val="-1"/>
          <w:sz w:val="24"/>
          <w:szCs w:val="24"/>
          <w:lang w:val="lt-LT"/>
        </w:rPr>
        <w:t xml:space="preserve">4. </w:t>
      </w:r>
      <w:r w:rsidR="003A3361">
        <w:rPr>
          <w:rFonts w:ascii="Times New Roman" w:hAnsi="Times New Roman"/>
          <w:spacing w:val="-1"/>
          <w:sz w:val="24"/>
          <w:szCs w:val="24"/>
          <w:lang w:val="lt-LT"/>
        </w:rPr>
        <w:t>Pretendentai</w:t>
      </w:r>
      <w:r w:rsidR="001D78C1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="00BC5040">
        <w:rPr>
          <w:rFonts w:ascii="Times New Roman" w:hAnsi="Times New Roman"/>
          <w:spacing w:val="-1"/>
          <w:sz w:val="24"/>
          <w:szCs w:val="24"/>
          <w:lang w:val="lt-LT"/>
        </w:rPr>
        <w:t>į mokymų programas</w:t>
      </w:r>
      <w:r w:rsidR="0094535E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="00011943">
        <w:rPr>
          <w:rFonts w:ascii="Times New Roman" w:hAnsi="Times New Roman"/>
          <w:spacing w:val="-1"/>
          <w:sz w:val="24"/>
          <w:szCs w:val="24"/>
          <w:lang w:val="lt-LT"/>
        </w:rPr>
        <w:t>(toliau – Pretendentai)</w:t>
      </w:r>
      <w:r w:rsidR="0008665F">
        <w:rPr>
          <w:rFonts w:ascii="Times New Roman" w:hAnsi="Times New Roman"/>
          <w:spacing w:val="-1"/>
          <w:sz w:val="24"/>
          <w:szCs w:val="24"/>
          <w:lang w:val="lt-LT"/>
        </w:rPr>
        <w:t>:</w:t>
      </w:r>
    </w:p>
    <w:p w14:paraId="0396D7BB" w14:textId="59E9C706" w:rsidR="0008665F" w:rsidRDefault="0008665F" w:rsidP="00F90C53">
      <w:pPr>
        <w:pStyle w:val="Hyperlink1"/>
        <w:ind w:firstLine="567"/>
        <w:outlineLvl w:val="0"/>
        <w:rPr>
          <w:rFonts w:ascii="Times New Roman" w:hAnsi="Times New Roman"/>
          <w:spacing w:val="-1"/>
          <w:sz w:val="24"/>
          <w:szCs w:val="24"/>
          <w:lang w:val="lt-LT"/>
        </w:rPr>
      </w:pPr>
      <w:r>
        <w:rPr>
          <w:rFonts w:ascii="Times New Roman" w:hAnsi="Times New Roman"/>
          <w:spacing w:val="-1"/>
          <w:sz w:val="24"/>
          <w:szCs w:val="24"/>
          <w:lang w:val="lt-LT"/>
        </w:rPr>
        <w:t>4.1.</w:t>
      </w:r>
      <w:r w:rsidR="003A3361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="006A6040">
        <w:rPr>
          <w:rFonts w:ascii="Times New Roman" w:hAnsi="Times New Roman"/>
          <w:spacing w:val="-1"/>
          <w:sz w:val="24"/>
          <w:szCs w:val="24"/>
          <w:lang w:val="lt-LT"/>
        </w:rPr>
        <w:t xml:space="preserve">į </w:t>
      </w:r>
      <w:r w:rsidR="00705AA2">
        <w:rPr>
          <w:rFonts w:ascii="Times New Roman" w:hAnsi="Times New Roman"/>
          <w:spacing w:val="-1"/>
          <w:sz w:val="24"/>
          <w:szCs w:val="24"/>
          <w:lang w:val="lt-LT"/>
        </w:rPr>
        <w:t>N</w:t>
      </w:r>
      <w:r w:rsidRPr="007D170C">
        <w:rPr>
          <w:rFonts w:ascii="Times New Roman" w:hAnsi="Times New Roman"/>
          <w:spacing w:val="-1"/>
          <w:sz w:val="24"/>
          <w:szCs w:val="24"/>
          <w:lang w:val="lt-LT"/>
        </w:rPr>
        <w:t>eformaliojo vaikų švietimo (</w:t>
      </w:r>
      <w:r>
        <w:rPr>
          <w:rFonts w:ascii="Times New Roman" w:hAnsi="Times New Roman"/>
          <w:spacing w:val="-1"/>
          <w:sz w:val="24"/>
          <w:szCs w:val="24"/>
          <w:lang w:val="lt-LT"/>
        </w:rPr>
        <w:t xml:space="preserve">toliau – </w:t>
      </w:r>
      <w:r w:rsidRPr="007D170C">
        <w:rPr>
          <w:rFonts w:ascii="Times New Roman" w:hAnsi="Times New Roman"/>
          <w:spacing w:val="-1"/>
          <w:sz w:val="24"/>
          <w:szCs w:val="24"/>
          <w:lang w:val="lt-LT"/>
        </w:rPr>
        <w:t>NVŠ</w:t>
      </w:r>
      <w:r>
        <w:rPr>
          <w:rFonts w:ascii="Times New Roman" w:hAnsi="Times New Roman"/>
          <w:spacing w:val="-1"/>
          <w:sz w:val="24"/>
          <w:szCs w:val="24"/>
          <w:lang w:val="lt-LT"/>
        </w:rPr>
        <w:t>)</w:t>
      </w:r>
      <w:r w:rsidR="006A6040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="00DB2B01">
        <w:rPr>
          <w:rFonts w:ascii="Times New Roman" w:hAnsi="Times New Roman"/>
          <w:spacing w:val="-1"/>
          <w:sz w:val="24"/>
          <w:szCs w:val="24"/>
          <w:lang w:val="lt-LT"/>
        </w:rPr>
        <w:t xml:space="preserve">išorės vertintojų rengimo </w:t>
      </w:r>
      <w:r w:rsidR="006A6040">
        <w:rPr>
          <w:rFonts w:ascii="Times New Roman" w:hAnsi="Times New Roman"/>
          <w:spacing w:val="-1"/>
          <w:sz w:val="24"/>
          <w:szCs w:val="24"/>
          <w:lang w:val="lt-LT"/>
        </w:rPr>
        <w:t>programas</w:t>
      </w:r>
      <w:r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="006A6040">
        <w:rPr>
          <w:rFonts w:ascii="Times New Roman" w:hAnsi="Times New Roman"/>
          <w:spacing w:val="-1"/>
          <w:sz w:val="24"/>
          <w:szCs w:val="24"/>
          <w:lang w:val="lt-LT"/>
        </w:rPr>
        <w:t xml:space="preserve">– NVŠ </w:t>
      </w:r>
      <w:r>
        <w:rPr>
          <w:rFonts w:ascii="Times New Roman" w:hAnsi="Times New Roman"/>
          <w:spacing w:val="-1"/>
          <w:sz w:val="24"/>
          <w:szCs w:val="24"/>
          <w:lang w:val="lt-LT"/>
        </w:rPr>
        <w:t>švietimo sistemos darbuotojai;</w:t>
      </w:r>
    </w:p>
    <w:p w14:paraId="51A67C95" w14:textId="14D15312" w:rsidR="0008665F" w:rsidRDefault="0008665F" w:rsidP="00F90C53">
      <w:pPr>
        <w:pStyle w:val="Hyperlink1"/>
        <w:ind w:firstLine="567"/>
        <w:outlineLvl w:val="0"/>
        <w:rPr>
          <w:rFonts w:ascii="Times New Roman" w:hAnsi="Times New Roman"/>
          <w:spacing w:val="-1"/>
          <w:sz w:val="24"/>
          <w:szCs w:val="24"/>
          <w:lang w:val="lt-LT"/>
        </w:rPr>
      </w:pPr>
      <w:r>
        <w:rPr>
          <w:rFonts w:ascii="Times New Roman" w:hAnsi="Times New Roman"/>
          <w:spacing w:val="-1"/>
          <w:sz w:val="24"/>
          <w:szCs w:val="24"/>
          <w:lang w:val="lt-LT"/>
        </w:rPr>
        <w:t>4.2.</w:t>
      </w:r>
      <w:r w:rsidRPr="007D170C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="006A6040">
        <w:rPr>
          <w:rFonts w:ascii="Times New Roman" w:hAnsi="Times New Roman"/>
          <w:spacing w:val="-1"/>
          <w:sz w:val="24"/>
          <w:szCs w:val="24"/>
          <w:lang w:val="lt-LT"/>
        </w:rPr>
        <w:t xml:space="preserve">į </w:t>
      </w:r>
      <w:r w:rsidR="00705AA2">
        <w:rPr>
          <w:rFonts w:ascii="Times New Roman" w:hAnsi="Times New Roman"/>
          <w:spacing w:val="-1"/>
          <w:sz w:val="24"/>
          <w:szCs w:val="24"/>
          <w:lang w:val="lt-LT"/>
        </w:rPr>
        <w:t>B</w:t>
      </w:r>
      <w:r w:rsidRPr="007D170C">
        <w:rPr>
          <w:rFonts w:ascii="Times New Roman" w:hAnsi="Times New Roman"/>
          <w:spacing w:val="-1"/>
          <w:sz w:val="24"/>
          <w:szCs w:val="24"/>
          <w:lang w:val="lt-LT"/>
        </w:rPr>
        <w:t xml:space="preserve">endrojo ugdymo </w:t>
      </w:r>
      <w:r w:rsidR="00DB2B01">
        <w:rPr>
          <w:rFonts w:ascii="Times New Roman" w:hAnsi="Times New Roman"/>
          <w:spacing w:val="-1"/>
          <w:sz w:val="24"/>
          <w:szCs w:val="24"/>
          <w:lang w:val="lt-LT"/>
        </w:rPr>
        <w:t xml:space="preserve">mokyklų </w:t>
      </w:r>
      <w:r w:rsidRPr="007D170C">
        <w:rPr>
          <w:rFonts w:ascii="Times New Roman" w:hAnsi="Times New Roman"/>
          <w:spacing w:val="-1"/>
          <w:sz w:val="24"/>
          <w:szCs w:val="24"/>
          <w:lang w:val="lt-LT"/>
        </w:rPr>
        <w:t>(</w:t>
      </w:r>
      <w:r>
        <w:rPr>
          <w:rFonts w:ascii="Times New Roman" w:hAnsi="Times New Roman"/>
          <w:spacing w:val="-1"/>
          <w:sz w:val="24"/>
          <w:szCs w:val="24"/>
          <w:lang w:val="lt-LT"/>
        </w:rPr>
        <w:t xml:space="preserve">toliau – </w:t>
      </w:r>
      <w:r w:rsidRPr="007D170C">
        <w:rPr>
          <w:rFonts w:ascii="Times New Roman" w:hAnsi="Times New Roman"/>
          <w:spacing w:val="-1"/>
          <w:sz w:val="24"/>
          <w:szCs w:val="24"/>
          <w:lang w:val="lt-LT"/>
        </w:rPr>
        <w:t>BU</w:t>
      </w:r>
      <w:r>
        <w:rPr>
          <w:rFonts w:ascii="Times New Roman" w:hAnsi="Times New Roman"/>
          <w:spacing w:val="-1"/>
          <w:sz w:val="24"/>
          <w:szCs w:val="24"/>
          <w:lang w:val="lt-LT"/>
        </w:rPr>
        <w:t>M</w:t>
      </w:r>
      <w:r w:rsidRPr="007D170C">
        <w:rPr>
          <w:rFonts w:ascii="Times New Roman" w:hAnsi="Times New Roman"/>
          <w:spacing w:val="-1"/>
          <w:sz w:val="24"/>
          <w:szCs w:val="24"/>
          <w:lang w:val="lt-LT"/>
        </w:rPr>
        <w:t>)</w:t>
      </w:r>
      <w:r w:rsidR="00DB2B01">
        <w:rPr>
          <w:rFonts w:ascii="Times New Roman" w:hAnsi="Times New Roman"/>
          <w:spacing w:val="-1"/>
          <w:sz w:val="24"/>
          <w:szCs w:val="24"/>
          <w:lang w:val="lt-LT"/>
        </w:rPr>
        <w:t xml:space="preserve"> išorės vertintojų rengimo </w:t>
      </w:r>
      <w:r w:rsidRPr="007D170C">
        <w:rPr>
          <w:rFonts w:ascii="Times New Roman" w:hAnsi="Times New Roman"/>
          <w:spacing w:val="-1"/>
          <w:sz w:val="24"/>
          <w:szCs w:val="24"/>
          <w:lang w:val="lt-LT"/>
        </w:rPr>
        <w:t>programas</w:t>
      </w:r>
      <w:r w:rsidR="006A6040">
        <w:rPr>
          <w:rFonts w:ascii="Times New Roman" w:hAnsi="Times New Roman"/>
          <w:spacing w:val="-1"/>
          <w:sz w:val="24"/>
          <w:szCs w:val="24"/>
          <w:lang w:val="lt-LT"/>
        </w:rPr>
        <w:t xml:space="preserve"> –</w:t>
      </w:r>
      <w:r w:rsidRPr="007D170C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="006A6040">
        <w:rPr>
          <w:rFonts w:ascii="Times New Roman" w:hAnsi="Times New Roman"/>
          <w:spacing w:val="-1"/>
          <w:sz w:val="24"/>
          <w:szCs w:val="24"/>
          <w:lang w:val="lt-LT"/>
        </w:rPr>
        <w:t>BU</w:t>
      </w:r>
      <w:r w:rsidR="00DB2B01">
        <w:rPr>
          <w:rFonts w:ascii="Times New Roman" w:hAnsi="Times New Roman"/>
          <w:spacing w:val="-1"/>
          <w:sz w:val="24"/>
          <w:szCs w:val="24"/>
          <w:lang w:val="lt-LT"/>
        </w:rPr>
        <w:t>M</w:t>
      </w:r>
      <w:r w:rsidR="006A6040">
        <w:rPr>
          <w:rFonts w:ascii="Times New Roman" w:hAnsi="Times New Roman"/>
          <w:spacing w:val="-1"/>
          <w:sz w:val="24"/>
          <w:szCs w:val="24"/>
          <w:lang w:val="lt-LT"/>
        </w:rPr>
        <w:t xml:space="preserve"> programas </w:t>
      </w:r>
      <w:r>
        <w:rPr>
          <w:rFonts w:ascii="Times New Roman" w:hAnsi="Times New Roman"/>
          <w:spacing w:val="-1"/>
          <w:sz w:val="24"/>
          <w:szCs w:val="24"/>
          <w:lang w:val="lt-LT"/>
        </w:rPr>
        <w:t>įgyvendinančių mokyklų</w:t>
      </w:r>
      <w:r w:rsidRPr="007D170C">
        <w:rPr>
          <w:rFonts w:ascii="Times New Roman" w:hAnsi="Times New Roman"/>
          <w:spacing w:val="-1"/>
          <w:sz w:val="24"/>
          <w:szCs w:val="24"/>
          <w:lang w:val="lt-LT"/>
        </w:rPr>
        <w:t xml:space="preserve"> darbuotojai</w:t>
      </w:r>
      <w:r>
        <w:rPr>
          <w:rFonts w:ascii="Times New Roman" w:hAnsi="Times New Roman"/>
          <w:spacing w:val="-1"/>
          <w:sz w:val="24"/>
          <w:szCs w:val="24"/>
          <w:lang w:val="lt-LT"/>
        </w:rPr>
        <w:t>;</w:t>
      </w:r>
    </w:p>
    <w:p w14:paraId="3D6C8CDE" w14:textId="4AE02FE2" w:rsidR="00DB2B01" w:rsidRDefault="00DB2B01" w:rsidP="00F90C53">
      <w:pPr>
        <w:pStyle w:val="Hyperlink1"/>
        <w:ind w:firstLine="567"/>
        <w:outlineLvl w:val="0"/>
        <w:rPr>
          <w:rFonts w:ascii="Times New Roman" w:hAnsi="Times New Roman"/>
          <w:spacing w:val="-1"/>
          <w:sz w:val="24"/>
          <w:szCs w:val="24"/>
          <w:lang w:val="lt-LT"/>
        </w:rPr>
      </w:pPr>
      <w:r>
        <w:rPr>
          <w:rFonts w:ascii="Times New Roman" w:hAnsi="Times New Roman"/>
          <w:spacing w:val="-1"/>
          <w:sz w:val="24"/>
          <w:szCs w:val="24"/>
          <w:lang w:val="lt-LT"/>
        </w:rPr>
        <w:t>4.3.</w:t>
      </w:r>
      <w:r w:rsidR="00DA34CA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lt-LT"/>
        </w:rPr>
        <w:t xml:space="preserve">į Mokyklų įsivertinimo sistemos konsultantų mokymo programas – </w:t>
      </w:r>
      <w:r w:rsidR="00A557AD">
        <w:rPr>
          <w:rFonts w:ascii="Times New Roman" w:hAnsi="Times New Roman"/>
          <w:spacing w:val="-1"/>
          <w:sz w:val="24"/>
          <w:szCs w:val="24"/>
          <w:lang w:val="lt-LT"/>
        </w:rPr>
        <w:t>BUM programas įgyvendinančių mokyklų darbuotojai ir NVŠ</w:t>
      </w:r>
      <w:r w:rsidR="00AF3C0C">
        <w:rPr>
          <w:rFonts w:ascii="Times New Roman" w:hAnsi="Times New Roman"/>
          <w:spacing w:val="-1"/>
          <w:sz w:val="24"/>
          <w:szCs w:val="24"/>
          <w:lang w:val="lt-LT"/>
        </w:rPr>
        <w:t xml:space="preserve"> švietimo </w:t>
      </w:r>
      <w:r w:rsidR="00A557AD">
        <w:rPr>
          <w:rFonts w:ascii="Times New Roman" w:hAnsi="Times New Roman"/>
          <w:spacing w:val="-1"/>
          <w:sz w:val="24"/>
          <w:szCs w:val="24"/>
          <w:lang w:val="lt-LT"/>
        </w:rPr>
        <w:t>sistemos darbuotojai;</w:t>
      </w:r>
    </w:p>
    <w:p w14:paraId="7A5E5098" w14:textId="6F0DEA85" w:rsidR="006A6040" w:rsidRDefault="0008665F" w:rsidP="00F90C53">
      <w:pPr>
        <w:pStyle w:val="Hyperlink1"/>
        <w:ind w:firstLine="567"/>
        <w:outlineLvl w:val="0"/>
        <w:rPr>
          <w:rFonts w:ascii="Times New Roman" w:hAnsi="Times New Roman"/>
          <w:spacing w:val="-1"/>
          <w:sz w:val="24"/>
          <w:szCs w:val="24"/>
          <w:lang w:val="lt-LT"/>
        </w:rPr>
      </w:pPr>
      <w:r>
        <w:rPr>
          <w:rFonts w:ascii="Times New Roman" w:hAnsi="Times New Roman"/>
          <w:spacing w:val="-1"/>
          <w:sz w:val="24"/>
          <w:szCs w:val="24"/>
          <w:lang w:val="lt-LT"/>
        </w:rPr>
        <w:t>4.</w:t>
      </w:r>
      <w:r w:rsidR="00BC5040">
        <w:rPr>
          <w:rFonts w:ascii="Times New Roman" w:hAnsi="Times New Roman"/>
          <w:spacing w:val="-1"/>
          <w:sz w:val="24"/>
          <w:szCs w:val="24"/>
          <w:lang w:val="lt-LT"/>
        </w:rPr>
        <w:t>4</w:t>
      </w:r>
      <w:r>
        <w:rPr>
          <w:rFonts w:ascii="Times New Roman" w:hAnsi="Times New Roman"/>
          <w:spacing w:val="-1"/>
          <w:sz w:val="24"/>
          <w:szCs w:val="24"/>
          <w:lang w:val="lt-LT"/>
        </w:rPr>
        <w:t>.</w:t>
      </w:r>
      <w:r w:rsidRPr="007D170C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="006A6040">
        <w:rPr>
          <w:rFonts w:ascii="Times New Roman" w:hAnsi="Times New Roman"/>
          <w:spacing w:val="-1"/>
          <w:sz w:val="24"/>
          <w:szCs w:val="24"/>
          <w:lang w:val="lt-LT"/>
        </w:rPr>
        <w:t xml:space="preserve">į </w:t>
      </w:r>
      <w:r w:rsidR="00705AA2">
        <w:rPr>
          <w:rFonts w:ascii="Times New Roman" w:hAnsi="Times New Roman"/>
          <w:spacing w:val="-1"/>
          <w:sz w:val="24"/>
          <w:szCs w:val="24"/>
          <w:lang w:val="lt-LT"/>
        </w:rPr>
        <w:t>I</w:t>
      </w:r>
      <w:r w:rsidRPr="007D170C">
        <w:rPr>
          <w:rFonts w:ascii="Times New Roman" w:hAnsi="Times New Roman"/>
          <w:spacing w:val="-1"/>
          <w:sz w:val="24"/>
          <w:szCs w:val="24"/>
          <w:lang w:val="lt-LT"/>
        </w:rPr>
        <w:t>kimokyklinio</w:t>
      </w:r>
      <w:r w:rsidR="00AF3C0C">
        <w:rPr>
          <w:rFonts w:ascii="Times New Roman" w:hAnsi="Times New Roman"/>
          <w:spacing w:val="-1"/>
          <w:sz w:val="24"/>
          <w:szCs w:val="24"/>
          <w:lang w:val="lt-LT"/>
        </w:rPr>
        <w:t xml:space="preserve"> ir </w:t>
      </w:r>
      <w:r w:rsidRPr="007D170C">
        <w:rPr>
          <w:rFonts w:ascii="Times New Roman" w:hAnsi="Times New Roman"/>
          <w:spacing w:val="-1"/>
          <w:sz w:val="24"/>
          <w:szCs w:val="24"/>
          <w:lang w:val="lt-LT"/>
        </w:rPr>
        <w:t>priešmokyklinio ugdymo (toliau – IPU)</w:t>
      </w:r>
      <w:r w:rsidR="006A6040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="00DB2B01">
        <w:rPr>
          <w:rFonts w:ascii="Times New Roman" w:hAnsi="Times New Roman"/>
          <w:spacing w:val="-1"/>
          <w:sz w:val="24"/>
          <w:szCs w:val="24"/>
          <w:lang w:val="lt-LT"/>
        </w:rPr>
        <w:t xml:space="preserve">išorės vertintojų rengimo </w:t>
      </w:r>
      <w:r w:rsidR="006A6040">
        <w:rPr>
          <w:rFonts w:ascii="Times New Roman" w:hAnsi="Times New Roman"/>
          <w:spacing w:val="-1"/>
          <w:sz w:val="24"/>
          <w:szCs w:val="24"/>
          <w:lang w:val="lt-LT"/>
        </w:rPr>
        <w:t xml:space="preserve">programas </w:t>
      </w:r>
      <w:r w:rsidR="00831E9F" w:rsidRPr="007D170C">
        <w:rPr>
          <w:rFonts w:ascii="Times New Roman" w:hAnsi="Times New Roman"/>
          <w:spacing w:val="-1"/>
          <w:sz w:val="24"/>
          <w:szCs w:val="24"/>
          <w:lang w:val="lt-LT"/>
        </w:rPr>
        <w:t>–</w:t>
      </w:r>
      <w:r w:rsidR="0001064D" w:rsidRPr="007D170C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="00705AA2">
        <w:rPr>
          <w:rFonts w:ascii="Times New Roman" w:hAnsi="Times New Roman"/>
          <w:spacing w:val="-1"/>
          <w:sz w:val="24"/>
          <w:szCs w:val="24"/>
          <w:lang w:val="lt-LT"/>
        </w:rPr>
        <w:t xml:space="preserve">IPU </w:t>
      </w:r>
      <w:r w:rsidR="00EF3040" w:rsidRPr="007D170C">
        <w:rPr>
          <w:rFonts w:ascii="Times New Roman" w:hAnsi="Times New Roman"/>
          <w:spacing w:val="-1"/>
          <w:sz w:val="24"/>
          <w:szCs w:val="24"/>
          <w:lang w:val="lt-LT"/>
        </w:rPr>
        <w:t>švietimo sistemos</w:t>
      </w:r>
      <w:r w:rsidR="006A6040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lt-LT"/>
        </w:rPr>
        <w:t>darbuotojai;</w:t>
      </w:r>
    </w:p>
    <w:p w14:paraId="16933A8E" w14:textId="3B810672" w:rsidR="00715981" w:rsidRPr="00715981" w:rsidRDefault="00715981" w:rsidP="00F90C53">
      <w:pPr>
        <w:pStyle w:val="Hyperlink1"/>
        <w:ind w:firstLine="567"/>
        <w:outlineLvl w:val="0"/>
        <w:rPr>
          <w:rFonts w:ascii="MingLiU-ExtB" w:eastAsia="MingLiU-ExtB" w:hAnsi="MingLiU-ExtB" w:cs="MingLiU-ExtB"/>
          <w:spacing w:val="-1"/>
          <w:sz w:val="24"/>
          <w:szCs w:val="24"/>
          <w:lang w:val="lt-LT"/>
        </w:rPr>
      </w:pPr>
      <w:r>
        <w:rPr>
          <w:rFonts w:ascii="Times New Roman" w:hAnsi="Times New Roman"/>
          <w:spacing w:val="-1"/>
          <w:sz w:val="24"/>
          <w:szCs w:val="24"/>
          <w:lang w:val="lt-LT"/>
        </w:rPr>
        <w:t>4.5.</w:t>
      </w:r>
      <w:r w:rsidR="00DA34CA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lt-LT"/>
        </w:rPr>
        <w:t>į Ikimokyklinio ir priešmokyklinio ugdymo mokyklų įsivertinimo konsultantų rengimo programas – IPU švietimo sistemos darbuotojai;</w:t>
      </w:r>
    </w:p>
    <w:p w14:paraId="427ABC55" w14:textId="46EAD0F3" w:rsidR="00705AA2" w:rsidRDefault="006A6040" w:rsidP="00FD3F8C">
      <w:pPr>
        <w:pStyle w:val="Hyperlink1"/>
        <w:ind w:firstLine="709"/>
        <w:outlineLvl w:val="0"/>
        <w:rPr>
          <w:rFonts w:ascii="Times New Roman" w:hAnsi="Times New Roman"/>
          <w:spacing w:val="-1"/>
          <w:sz w:val="24"/>
          <w:szCs w:val="24"/>
          <w:lang w:val="lt-LT"/>
        </w:rPr>
      </w:pPr>
      <w:r>
        <w:rPr>
          <w:rFonts w:ascii="Times New Roman" w:hAnsi="Times New Roman"/>
          <w:spacing w:val="-1"/>
          <w:sz w:val="24"/>
          <w:szCs w:val="24"/>
          <w:lang w:val="lt-LT"/>
        </w:rPr>
        <w:lastRenderedPageBreak/>
        <w:t>4.</w:t>
      </w:r>
      <w:r w:rsidR="00660966">
        <w:rPr>
          <w:rFonts w:ascii="Times New Roman" w:hAnsi="Times New Roman"/>
          <w:spacing w:val="-1"/>
          <w:sz w:val="24"/>
          <w:szCs w:val="24"/>
          <w:lang w:val="lt-LT"/>
        </w:rPr>
        <w:t>6</w:t>
      </w:r>
      <w:r>
        <w:rPr>
          <w:rFonts w:ascii="Times New Roman" w:hAnsi="Times New Roman"/>
          <w:spacing w:val="-1"/>
          <w:sz w:val="24"/>
          <w:szCs w:val="24"/>
          <w:lang w:val="lt-LT"/>
        </w:rPr>
        <w:t xml:space="preserve">. į visas šias programas gali pretenduoti: </w:t>
      </w:r>
      <w:r w:rsidRPr="007D170C">
        <w:rPr>
          <w:rFonts w:ascii="Times New Roman" w:hAnsi="Times New Roman"/>
          <w:spacing w:val="-1"/>
          <w:sz w:val="24"/>
          <w:szCs w:val="24"/>
          <w:lang w:val="lt-LT"/>
        </w:rPr>
        <w:t xml:space="preserve">savivaldybių </w:t>
      </w:r>
      <w:r>
        <w:rPr>
          <w:rFonts w:ascii="Times New Roman" w:hAnsi="Times New Roman"/>
          <w:spacing w:val="-1"/>
          <w:sz w:val="24"/>
          <w:szCs w:val="24"/>
          <w:lang w:val="lt-LT"/>
        </w:rPr>
        <w:t xml:space="preserve">administracijų </w:t>
      </w:r>
      <w:r w:rsidRPr="007D170C">
        <w:rPr>
          <w:rFonts w:ascii="Times New Roman" w:hAnsi="Times New Roman"/>
          <w:spacing w:val="-1"/>
          <w:sz w:val="24"/>
          <w:szCs w:val="24"/>
          <w:lang w:val="lt-LT"/>
        </w:rPr>
        <w:t>švietimo padalinių specialistai</w:t>
      </w:r>
      <w:r>
        <w:rPr>
          <w:rFonts w:ascii="Times New Roman" w:hAnsi="Times New Roman"/>
          <w:spacing w:val="-1"/>
          <w:sz w:val="24"/>
          <w:szCs w:val="24"/>
          <w:lang w:val="lt-LT"/>
        </w:rPr>
        <w:t xml:space="preserve">, </w:t>
      </w:r>
      <w:r w:rsidR="00DC6D6D">
        <w:rPr>
          <w:rFonts w:ascii="Times New Roman" w:hAnsi="Times New Roman"/>
          <w:spacing w:val="-1"/>
          <w:sz w:val="24"/>
          <w:szCs w:val="24"/>
          <w:lang w:val="lt-LT"/>
        </w:rPr>
        <w:t>mokytojų</w:t>
      </w:r>
      <w:r>
        <w:rPr>
          <w:rFonts w:ascii="Times New Roman" w:hAnsi="Times New Roman"/>
          <w:spacing w:val="-1"/>
          <w:sz w:val="24"/>
          <w:szCs w:val="24"/>
          <w:lang w:val="lt-LT"/>
        </w:rPr>
        <w:t xml:space="preserve"> kvalifikacijos tobulinimo įstaigų specialistai, </w:t>
      </w:r>
      <w:r w:rsidRPr="007D170C">
        <w:rPr>
          <w:rFonts w:ascii="Times New Roman" w:hAnsi="Times New Roman"/>
          <w:spacing w:val="-1"/>
          <w:sz w:val="24"/>
          <w:szCs w:val="24"/>
          <w:lang w:val="lt-LT"/>
        </w:rPr>
        <w:t>išorinio vertinimo proceso organizatoriai</w:t>
      </w:r>
      <w:r w:rsidR="002E4903">
        <w:rPr>
          <w:rFonts w:ascii="Times New Roman" w:hAnsi="Times New Roman"/>
          <w:spacing w:val="-1"/>
          <w:sz w:val="24"/>
          <w:szCs w:val="24"/>
          <w:lang w:val="lt-LT"/>
        </w:rPr>
        <w:t xml:space="preserve"> ir kiti švietimo </w:t>
      </w:r>
      <w:r w:rsidR="00012307">
        <w:rPr>
          <w:rFonts w:ascii="Times New Roman" w:hAnsi="Times New Roman"/>
          <w:spacing w:val="-1"/>
          <w:sz w:val="24"/>
          <w:szCs w:val="24"/>
          <w:lang w:val="lt-LT"/>
        </w:rPr>
        <w:t>įstaigų darbuotojai</w:t>
      </w:r>
      <w:r w:rsidR="00963383">
        <w:rPr>
          <w:rFonts w:ascii="Times New Roman" w:hAnsi="Times New Roman"/>
          <w:spacing w:val="-1"/>
          <w:sz w:val="24"/>
          <w:szCs w:val="24"/>
          <w:lang w:val="lt-LT"/>
        </w:rPr>
        <w:t>;</w:t>
      </w:r>
    </w:p>
    <w:p w14:paraId="327F41C4" w14:textId="291FB035" w:rsidR="007D2C8B" w:rsidRDefault="00C7723D" w:rsidP="00FD3F8C">
      <w:pPr>
        <w:pStyle w:val="Hyperlink1"/>
        <w:ind w:firstLine="709"/>
        <w:outlineLvl w:val="0"/>
        <w:rPr>
          <w:rFonts w:ascii="Times New Roman" w:hAnsi="Times New Roman"/>
          <w:spacing w:val="-1"/>
          <w:sz w:val="24"/>
          <w:szCs w:val="24"/>
          <w:lang w:val="lt-LT"/>
        </w:rPr>
      </w:pPr>
      <w:r>
        <w:rPr>
          <w:rFonts w:ascii="Times New Roman" w:hAnsi="Times New Roman"/>
          <w:spacing w:val="-1"/>
          <w:sz w:val="24"/>
          <w:szCs w:val="24"/>
          <w:lang w:val="lt-LT"/>
        </w:rPr>
        <w:t>4.</w:t>
      </w:r>
      <w:r w:rsidR="00660966">
        <w:rPr>
          <w:rFonts w:ascii="Times New Roman" w:hAnsi="Times New Roman"/>
          <w:spacing w:val="-1"/>
          <w:sz w:val="24"/>
          <w:szCs w:val="24"/>
          <w:lang w:val="lt-LT"/>
        </w:rPr>
        <w:t>7</w:t>
      </w:r>
      <w:r>
        <w:rPr>
          <w:rFonts w:ascii="Times New Roman" w:hAnsi="Times New Roman"/>
          <w:spacing w:val="-1"/>
          <w:sz w:val="24"/>
          <w:szCs w:val="24"/>
          <w:lang w:val="lt-LT"/>
        </w:rPr>
        <w:t xml:space="preserve">. </w:t>
      </w:r>
      <w:r w:rsidR="00705AA2">
        <w:rPr>
          <w:rFonts w:ascii="Times New Roman" w:hAnsi="Times New Roman"/>
          <w:spacing w:val="-1"/>
          <w:sz w:val="24"/>
          <w:szCs w:val="24"/>
          <w:lang w:val="lt-LT"/>
        </w:rPr>
        <w:t>į Švietimo vadovų-mentorių mokymo programas –</w:t>
      </w:r>
      <w:r w:rsidR="00715981">
        <w:rPr>
          <w:rFonts w:ascii="Times New Roman" w:hAnsi="Times New Roman"/>
          <w:spacing w:val="-1"/>
          <w:sz w:val="24"/>
          <w:szCs w:val="24"/>
          <w:lang w:val="lt-LT"/>
        </w:rPr>
        <w:t xml:space="preserve"> š</w:t>
      </w:r>
      <w:r w:rsidR="0094535E">
        <w:rPr>
          <w:rFonts w:ascii="Times New Roman" w:hAnsi="Times New Roman"/>
          <w:spacing w:val="-1"/>
          <w:sz w:val="24"/>
          <w:szCs w:val="24"/>
          <w:lang w:val="lt-LT"/>
        </w:rPr>
        <w:t>vietimo įstaigų vadovai;</w:t>
      </w:r>
    </w:p>
    <w:p w14:paraId="5120D4B8" w14:textId="15AFE99C" w:rsidR="0008665F" w:rsidRPr="00FD3F8C" w:rsidRDefault="007D2C8B" w:rsidP="00C7723D">
      <w:pPr>
        <w:pStyle w:val="Hyperlink1"/>
        <w:ind w:firstLine="709"/>
        <w:outlineLvl w:val="0"/>
        <w:rPr>
          <w:rFonts w:ascii="Times New Roman" w:hAnsi="Times New Roman"/>
          <w:strike/>
          <w:sz w:val="24"/>
          <w:szCs w:val="24"/>
          <w:lang w:val="lt-LT"/>
        </w:rPr>
      </w:pPr>
      <w:r>
        <w:rPr>
          <w:rFonts w:ascii="Times New Roman" w:hAnsi="Times New Roman"/>
          <w:spacing w:val="-1"/>
          <w:sz w:val="24"/>
          <w:szCs w:val="24"/>
          <w:lang w:val="lt-LT"/>
        </w:rPr>
        <w:t>4.</w:t>
      </w:r>
      <w:r w:rsidR="00660966">
        <w:rPr>
          <w:rFonts w:ascii="Times New Roman" w:hAnsi="Times New Roman"/>
          <w:spacing w:val="-1"/>
          <w:sz w:val="24"/>
          <w:szCs w:val="24"/>
          <w:lang w:val="lt-LT"/>
        </w:rPr>
        <w:t>8</w:t>
      </w:r>
      <w:r>
        <w:rPr>
          <w:rFonts w:ascii="Times New Roman" w:hAnsi="Times New Roman"/>
          <w:spacing w:val="-1"/>
          <w:sz w:val="24"/>
          <w:szCs w:val="24"/>
          <w:lang w:val="lt-LT"/>
        </w:rPr>
        <w:t>. į Duomenų apdorojimo ir analizės specialistų mokymo programas –</w:t>
      </w:r>
      <w:r w:rsidR="002E4903">
        <w:rPr>
          <w:rFonts w:ascii="Times New Roman" w:hAnsi="Times New Roman"/>
          <w:spacing w:val="-1"/>
          <w:sz w:val="24"/>
          <w:szCs w:val="24"/>
          <w:lang w:val="lt-LT"/>
        </w:rPr>
        <w:t xml:space="preserve"> duomenų apdorojimo ir analizės spec</w:t>
      </w:r>
      <w:r w:rsidR="00C7723D">
        <w:rPr>
          <w:rFonts w:ascii="Times New Roman" w:hAnsi="Times New Roman"/>
          <w:spacing w:val="-1"/>
          <w:sz w:val="24"/>
          <w:szCs w:val="24"/>
          <w:lang w:val="lt-LT"/>
        </w:rPr>
        <w:t>i</w:t>
      </w:r>
      <w:r w:rsidR="002E4903">
        <w:rPr>
          <w:rFonts w:ascii="Times New Roman" w:hAnsi="Times New Roman"/>
          <w:spacing w:val="-1"/>
          <w:sz w:val="24"/>
          <w:szCs w:val="24"/>
          <w:lang w:val="lt-LT"/>
        </w:rPr>
        <w:t>alistai</w:t>
      </w:r>
      <w:r w:rsidR="0094535E">
        <w:rPr>
          <w:rFonts w:ascii="Times New Roman" w:hAnsi="Times New Roman"/>
          <w:spacing w:val="-1"/>
          <w:sz w:val="24"/>
          <w:szCs w:val="24"/>
          <w:lang w:val="lt-LT"/>
        </w:rPr>
        <w:t xml:space="preserve">. </w:t>
      </w:r>
    </w:p>
    <w:p w14:paraId="7BD53F0B" w14:textId="77777777" w:rsidR="00E21480" w:rsidRPr="00FD3F8C" w:rsidRDefault="00E21480" w:rsidP="00FD3F8C">
      <w:pPr>
        <w:pStyle w:val="CentrBold"/>
        <w:jc w:val="both"/>
        <w:outlineLvl w:val="0"/>
        <w:rPr>
          <w:rFonts w:ascii="Times New Roman" w:hAnsi="Times New Roman"/>
          <w:strike/>
          <w:sz w:val="24"/>
          <w:szCs w:val="24"/>
          <w:lang w:val="lt-LT"/>
        </w:rPr>
      </w:pPr>
    </w:p>
    <w:p w14:paraId="3EE082FB" w14:textId="77777777" w:rsidR="00D206CB" w:rsidRDefault="00154EAE" w:rsidP="000F4096">
      <w:pPr>
        <w:pStyle w:val="CentrBold"/>
        <w:ind w:right="140"/>
        <w:outlineLvl w:val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II SKYRIUS</w:t>
      </w:r>
    </w:p>
    <w:p w14:paraId="460DA5EF" w14:textId="77777777" w:rsidR="00154EAE" w:rsidRDefault="003E41EB" w:rsidP="00E14FE3">
      <w:pPr>
        <w:pStyle w:val="CentrBold"/>
        <w:outlineLvl w:val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PRETENDENTŲ Į MOKYMO PROGRAMAS </w:t>
      </w:r>
      <w:r w:rsidR="001C5A5F">
        <w:rPr>
          <w:rFonts w:ascii="Times New Roman" w:hAnsi="Times New Roman"/>
          <w:sz w:val="24"/>
          <w:szCs w:val="24"/>
          <w:lang w:val="lt-LT"/>
        </w:rPr>
        <w:t>ATRANKOS TIKSLAS, UŽDAVINIAI IR PRINCIPAI</w:t>
      </w:r>
    </w:p>
    <w:p w14:paraId="14A397FF" w14:textId="77777777" w:rsidR="00C03FCF" w:rsidRDefault="00C03FCF" w:rsidP="00E14FE3">
      <w:pPr>
        <w:pStyle w:val="CentrBold"/>
        <w:jc w:val="both"/>
        <w:outlineLvl w:val="0"/>
        <w:rPr>
          <w:rFonts w:ascii="Times New Roman" w:hAnsi="Times New Roman"/>
          <w:sz w:val="24"/>
          <w:szCs w:val="24"/>
          <w:lang w:val="lt-LT"/>
        </w:rPr>
      </w:pPr>
    </w:p>
    <w:p w14:paraId="0B240D84" w14:textId="77777777" w:rsidR="000F4096" w:rsidRDefault="000B407B" w:rsidP="000F4096">
      <w:pPr>
        <w:pStyle w:val="MAZAS"/>
        <w:tabs>
          <w:tab w:val="left" w:pos="993"/>
        </w:tabs>
        <w:ind w:left="567" w:hanging="1"/>
        <w:rPr>
          <w:rFonts w:ascii="Times New Roman" w:hAnsi="Times New Roman"/>
          <w:color w:val="auto"/>
          <w:sz w:val="24"/>
          <w:szCs w:val="24"/>
          <w:lang w:val="lt-LT"/>
        </w:rPr>
      </w:pPr>
      <w:r>
        <w:rPr>
          <w:rFonts w:ascii="Times New Roman" w:hAnsi="Times New Roman"/>
          <w:color w:val="auto"/>
          <w:sz w:val="24"/>
          <w:szCs w:val="24"/>
          <w:lang w:val="lt-LT"/>
        </w:rPr>
        <w:t xml:space="preserve">5. </w:t>
      </w:r>
      <w:r w:rsidR="003E41EB" w:rsidRPr="007C1B5C">
        <w:rPr>
          <w:rFonts w:ascii="Times New Roman" w:hAnsi="Times New Roman"/>
          <w:color w:val="auto"/>
          <w:sz w:val="24"/>
          <w:szCs w:val="24"/>
          <w:lang w:val="lt-LT"/>
        </w:rPr>
        <w:t xml:space="preserve">Pretendentų </w:t>
      </w:r>
      <w:r w:rsidR="00963076" w:rsidRPr="007C1B5C">
        <w:rPr>
          <w:rFonts w:ascii="Times New Roman" w:hAnsi="Times New Roman"/>
          <w:color w:val="auto"/>
          <w:sz w:val="24"/>
          <w:szCs w:val="24"/>
          <w:lang w:val="lt-LT"/>
        </w:rPr>
        <w:t xml:space="preserve">atrankos </w:t>
      </w:r>
      <w:r w:rsidR="00FB318B" w:rsidRPr="007C1B5C">
        <w:rPr>
          <w:rFonts w:ascii="Times New Roman" w:hAnsi="Times New Roman"/>
          <w:color w:val="auto"/>
          <w:sz w:val="24"/>
          <w:szCs w:val="24"/>
          <w:lang w:val="lt-LT"/>
        </w:rPr>
        <w:t>(</w:t>
      </w:r>
      <w:r w:rsidR="00EF5ABA" w:rsidRPr="007C1B5C">
        <w:rPr>
          <w:rFonts w:ascii="Times New Roman" w:hAnsi="Times New Roman"/>
          <w:color w:val="auto"/>
          <w:sz w:val="24"/>
          <w:szCs w:val="24"/>
          <w:lang w:val="lt-LT"/>
        </w:rPr>
        <w:t xml:space="preserve">toliau – </w:t>
      </w:r>
      <w:r w:rsidR="0018145F" w:rsidRPr="007C1B5C">
        <w:rPr>
          <w:rFonts w:ascii="Times New Roman" w:hAnsi="Times New Roman"/>
          <w:color w:val="auto"/>
          <w:sz w:val="24"/>
          <w:szCs w:val="24"/>
          <w:lang w:val="lt-LT"/>
        </w:rPr>
        <w:t>A</w:t>
      </w:r>
      <w:r w:rsidR="00FB318B" w:rsidRPr="007C1B5C">
        <w:rPr>
          <w:rFonts w:ascii="Times New Roman" w:hAnsi="Times New Roman"/>
          <w:color w:val="auto"/>
          <w:sz w:val="24"/>
          <w:szCs w:val="24"/>
          <w:lang w:val="lt-LT"/>
        </w:rPr>
        <w:t xml:space="preserve">tranka) </w:t>
      </w:r>
      <w:r w:rsidR="00783D90" w:rsidRPr="007C1B5C">
        <w:rPr>
          <w:rFonts w:ascii="Times New Roman" w:hAnsi="Times New Roman"/>
          <w:color w:val="auto"/>
          <w:sz w:val="24"/>
          <w:szCs w:val="24"/>
          <w:lang w:val="lt-LT"/>
        </w:rPr>
        <w:t>tikslas –</w:t>
      </w:r>
      <w:r w:rsidR="005816CC" w:rsidRPr="007C1B5C">
        <w:rPr>
          <w:rFonts w:ascii="Times New Roman" w:hAnsi="Times New Roman"/>
          <w:color w:val="auto"/>
          <w:sz w:val="24"/>
          <w:szCs w:val="24"/>
          <w:lang w:val="lt-LT"/>
        </w:rPr>
        <w:t xml:space="preserve"> </w:t>
      </w:r>
      <w:r w:rsidR="00783D90" w:rsidRPr="007C1B5C">
        <w:rPr>
          <w:rFonts w:ascii="Times New Roman" w:hAnsi="Times New Roman"/>
          <w:color w:val="auto"/>
          <w:sz w:val="24"/>
          <w:szCs w:val="24"/>
          <w:lang w:val="lt-LT"/>
        </w:rPr>
        <w:t xml:space="preserve">atrinkti labiausiai projekto veiklos pobūdį </w:t>
      </w:r>
    </w:p>
    <w:p w14:paraId="2E9202B6" w14:textId="695C0B22" w:rsidR="00D206CB" w:rsidRPr="007C1B5C" w:rsidRDefault="00963076" w:rsidP="000F4096">
      <w:pPr>
        <w:pStyle w:val="MAZAS"/>
        <w:tabs>
          <w:tab w:val="left" w:pos="993"/>
        </w:tabs>
        <w:ind w:hanging="1"/>
        <w:rPr>
          <w:rFonts w:ascii="Times New Roman" w:hAnsi="Times New Roman"/>
          <w:color w:val="auto"/>
          <w:sz w:val="24"/>
          <w:szCs w:val="24"/>
          <w:lang w:val="lt-LT"/>
        </w:rPr>
      </w:pPr>
      <w:r w:rsidRPr="007C1B5C">
        <w:rPr>
          <w:rFonts w:ascii="Times New Roman" w:hAnsi="Times New Roman"/>
          <w:color w:val="auto"/>
          <w:sz w:val="24"/>
          <w:szCs w:val="24"/>
          <w:lang w:val="lt-LT"/>
        </w:rPr>
        <w:t>atitinkančius asmenis</w:t>
      </w:r>
      <w:r w:rsidR="007C1B5C">
        <w:rPr>
          <w:rFonts w:ascii="Times New Roman" w:hAnsi="Times New Roman"/>
          <w:color w:val="auto"/>
          <w:sz w:val="24"/>
          <w:szCs w:val="24"/>
          <w:lang w:val="lt-LT"/>
        </w:rPr>
        <w:t xml:space="preserve"> dalyvauti mokymuose.</w:t>
      </w:r>
    </w:p>
    <w:p w14:paraId="58EDA6C9" w14:textId="77777777" w:rsidR="000F4096" w:rsidRDefault="000B407B" w:rsidP="000F4096">
      <w:pPr>
        <w:pStyle w:val="MAZAS"/>
        <w:tabs>
          <w:tab w:val="left" w:pos="709"/>
          <w:tab w:val="left" w:pos="851"/>
          <w:tab w:val="left" w:pos="993"/>
          <w:tab w:val="left" w:pos="1134"/>
          <w:tab w:val="left" w:pos="1276"/>
        </w:tabs>
        <w:ind w:left="568" w:firstLine="0"/>
        <w:rPr>
          <w:rFonts w:ascii="Times New Roman" w:hAnsi="Times New Roman"/>
          <w:color w:val="auto"/>
          <w:sz w:val="24"/>
          <w:szCs w:val="24"/>
          <w:lang w:val="lt-LT"/>
        </w:rPr>
      </w:pPr>
      <w:r>
        <w:rPr>
          <w:rFonts w:ascii="Times New Roman" w:hAnsi="Times New Roman"/>
          <w:color w:val="auto"/>
          <w:sz w:val="24"/>
          <w:szCs w:val="24"/>
          <w:lang w:val="lt-LT"/>
        </w:rPr>
        <w:t>6.</w:t>
      </w:r>
      <w:r w:rsidR="006267D7" w:rsidRPr="007C1B5C">
        <w:rPr>
          <w:rFonts w:ascii="Times New Roman" w:hAnsi="Times New Roman"/>
          <w:color w:val="auto"/>
          <w:sz w:val="24"/>
          <w:szCs w:val="24"/>
          <w:lang w:val="lt-LT"/>
        </w:rPr>
        <w:t xml:space="preserve"> </w:t>
      </w:r>
      <w:r w:rsidR="004C39F7">
        <w:rPr>
          <w:rFonts w:ascii="Times New Roman" w:hAnsi="Times New Roman"/>
          <w:color w:val="auto"/>
          <w:sz w:val="24"/>
          <w:szCs w:val="24"/>
          <w:lang w:val="lt-LT"/>
        </w:rPr>
        <w:t>A</w:t>
      </w:r>
      <w:r w:rsidR="00EA5F4D" w:rsidRPr="007C1B5C">
        <w:rPr>
          <w:rFonts w:ascii="Times New Roman" w:hAnsi="Times New Roman"/>
          <w:color w:val="auto"/>
          <w:sz w:val="24"/>
          <w:szCs w:val="24"/>
          <w:lang w:val="lt-LT"/>
        </w:rPr>
        <w:t>trankos uždaviniai:</w:t>
      </w:r>
    </w:p>
    <w:p w14:paraId="397A855D" w14:textId="77777777" w:rsidR="000F4096" w:rsidRDefault="000B407B" w:rsidP="000F4096">
      <w:pPr>
        <w:pStyle w:val="MAZAS"/>
        <w:tabs>
          <w:tab w:val="left" w:pos="709"/>
          <w:tab w:val="left" w:pos="851"/>
          <w:tab w:val="left" w:pos="993"/>
          <w:tab w:val="left" w:pos="1134"/>
          <w:tab w:val="left" w:pos="1276"/>
        </w:tabs>
        <w:ind w:left="568" w:firstLine="0"/>
        <w:rPr>
          <w:rFonts w:ascii="Times New Roman" w:hAnsi="Times New Roman"/>
          <w:color w:val="auto"/>
          <w:sz w:val="24"/>
          <w:szCs w:val="24"/>
          <w:lang w:val="lt-LT"/>
        </w:rPr>
      </w:pPr>
      <w:r>
        <w:rPr>
          <w:rFonts w:ascii="Times New Roman" w:hAnsi="Times New Roman"/>
          <w:color w:val="auto"/>
          <w:sz w:val="24"/>
          <w:szCs w:val="24"/>
          <w:lang w:val="lt-LT"/>
        </w:rPr>
        <w:t>6</w:t>
      </w:r>
      <w:r w:rsidR="002046F8" w:rsidRPr="007C1B5C">
        <w:rPr>
          <w:rFonts w:ascii="Times New Roman" w:hAnsi="Times New Roman"/>
          <w:color w:val="auto"/>
          <w:sz w:val="24"/>
          <w:szCs w:val="24"/>
          <w:lang w:val="lt-LT"/>
        </w:rPr>
        <w:t xml:space="preserve">.1. </w:t>
      </w:r>
      <w:r w:rsidR="005816CC" w:rsidRPr="007C1B5C">
        <w:rPr>
          <w:rFonts w:ascii="Times New Roman" w:hAnsi="Times New Roman"/>
          <w:color w:val="auto"/>
          <w:sz w:val="24"/>
          <w:szCs w:val="24"/>
          <w:lang w:val="lt-LT"/>
        </w:rPr>
        <w:t>atrinkti nustatytus reikalavimus atitinkančius asmenis;</w:t>
      </w:r>
    </w:p>
    <w:p w14:paraId="7FFCB150" w14:textId="45BE90BE" w:rsidR="000F4096" w:rsidRDefault="000B407B" w:rsidP="00007858">
      <w:pPr>
        <w:pStyle w:val="MAZAS"/>
        <w:tabs>
          <w:tab w:val="left" w:pos="709"/>
          <w:tab w:val="left" w:pos="851"/>
          <w:tab w:val="left" w:pos="993"/>
          <w:tab w:val="left" w:pos="1134"/>
          <w:tab w:val="left" w:pos="1276"/>
        </w:tabs>
        <w:ind w:firstLine="567"/>
        <w:rPr>
          <w:rFonts w:ascii="Times New Roman" w:hAnsi="Times New Roman"/>
          <w:color w:val="auto"/>
          <w:sz w:val="24"/>
          <w:szCs w:val="24"/>
          <w:lang w:val="lt-LT"/>
        </w:rPr>
      </w:pPr>
      <w:r>
        <w:rPr>
          <w:rFonts w:ascii="Times New Roman" w:hAnsi="Times New Roman"/>
          <w:color w:val="auto"/>
          <w:sz w:val="24"/>
          <w:szCs w:val="24"/>
          <w:lang w:val="lt-LT"/>
        </w:rPr>
        <w:t>6</w:t>
      </w:r>
      <w:r w:rsidR="002046F8" w:rsidRPr="007C1B5C">
        <w:rPr>
          <w:rFonts w:ascii="Times New Roman" w:hAnsi="Times New Roman"/>
          <w:color w:val="auto"/>
          <w:sz w:val="24"/>
          <w:szCs w:val="24"/>
          <w:lang w:val="lt-LT"/>
        </w:rPr>
        <w:t>.2</w:t>
      </w:r>
      <w:r w:rsidR="00EA5F4D" w:rsidRPr="007C1B5C">
        <w:rPr>
          <w:rFonts w:ascii="Times New Roman" w:hAnsi="Times New Roman"/>
          <w:color w:val="auto"/>
          <w:sz w:val="24"/>
          <w:szCs w:val="24"/>
          <w:lang w:val="lt-LT"/>
        </w:rPr>
        <w:t xml:space="preserve">. </w:t>
      </w:r>
      <w:r w:rsidR="007C1B5C">
        <w:rPr>
          <w:rFonts w:ascii="Times New Roman" w:hAnsi="Times New Roman"/>
          <w:color w:val="auto"/>
          <w:sz w:val="24"/>
          <w:szCs w:val="24"/>
          <w:lang w:val="lt-LT"/>
        </w:rPr>
        <w:t xml:space="preserve">pagal bendruosius ir specialiuosius atrankos </w:t>
      </w:r>
      <w:r w:rsidR="002F633C">
        <w:rPr>
          <w:rFonts w:ascii="Times New Roman" w:hAnsi="Times New Roman"/>
          <w:color w:val="auto"/>
          <w:sz w:val="24"/>
          <w:szCs w:val="24"/>
          <w:lang w:val="lt-LT"/>
        </w:rPr>
        <w:t xml:space="preserve">kriterijus </w:t>
      </w:r>
      <w:r w:rsidR="00963076" w:rsidRPr="007C1B5C">
        <w:rPr>
          <w:rFonts w:ascii="Times New Roman" w:hAnsi="Times New Roman"/>
          <w:color w:val="auto"/>
          <w:sz w:val="24"/>
          <w:szCs w:val="24"/>
          <w:lang w:val="lt-LT"/>
        </w:rPr>
        <w:t xml:space="preserve">įvertinti </w:t>
      </w:r>
      <w:r w:rsidR="003526CA" w:rsidRPr="007C1B5C">
        <w:rPr>
          <w:rFonts w:ascii="Times New Roman" w:hAnsi="Times New Roman"/>
          <w:color w:val="auto"/>
          <w:sz w:val="24"/>
          <w:szCs w:val="24"/>
          <w:lang w:val="lt-LT"/>
        </w:rPr>
        <w:t xml:space="preserve">atrankos dalyvių </w:t>
      </w:r>
      <w:r w:rsidR="00B460D8" w:rsidRPr="007C1B5C">
        <w:rPr>
          <w:rFonts w:ascii="Times New Roman" w:hAnsi="Times New Roman"/>
          <w:color w:val="auto"/>
          <w:sz w:val="24"/>
          <w:szCs w:val="24"/>
          <w:lang w:val="lt-LT"/>
        </w:rPr>
        <w:t xml:space="preserve">(toliau – </w:t>
      </w:r>
      <w:r w:rsidR="007C1B5C">
        <w:rPr>
          <w:rFonts w:ascii="Times New Roman" w:hAnsi="Times New Roman"/>
          <w:color w:val="auto"/>
          <w:sz w:val="24"/>
          <w:szCs w:val="24"/>
          <w:lang w:val="lt-LT"/>
        </w:rPr>
        <w:t>P</w:t>
      </w:r>
      <w:r w:rsidR="00B460D8" w:rsidRPr="007C1B5C">
        <w:rPr>
          <w:rFonts w:ascii="Times New Roman" w:hAnsi="Times New Roman"/>
          <w:color w:val="auto"/>
          <w:sz w:val="24"/>
          <w:szCs w:val="24"/>
          <w:lang w:val="lt-LT"/>
        </w:rPr>
        <w:t xml:space="preserve">areiškėjų) </w:t>
      </w:r>
      <w:r w:rsidR="00EA5F4D" w:rsidRPr="007C1B5C">
        <w:rPr>
          <w:rFonts w:ascii="Times New Roman" w:hAnsi="Times New Roman"/>
          <w:color w:val="auto"/>
          <w:sz w:val="24"/>
          <w:szCs w:val="24"/>
          <w:lang w:val="lt-LT"/>
        </w:rPr>
        <w:t>pasirengimą</w:t>
      </w:r>
      <w:r w:rsidR="00F742D0" w:rsidRPr="007C1B5C">
        <w:rPr>
          <w:rFonts w:ascii="Times New Roman" w:hAnsi="Times New Roman"/>
          <w:color w:val="auto"/>
          <w:sz w:val="24"/>
          <w:szCs w:val="24"/>
          <w:lang w:val="lt-LT"/>
        </w:rPr>
        <w:t xml:space="preserve"> </w:t>
      </w:r>
      <w:r w:rsidR="00EA5F4D" w:rsidRPr="007C1B5C">
        <w:rPr>
          <w:rFonts w:ascii="Times New Roman" w:hAnsi="Times New Roman"/>
          <w:color w:val="auto"/>
          <w:sz w:val="24"/>
          <w:szCs w:val="24"/>
          <w:lang w:val="lt-LT"/>
        </w:rPr>
        <w:t>ir</w:t>
      </w:r>
      <w:r w:rsidR="00F742D0" w:rsidRPr="007C1B5C">
        <w:rPr>
          <w:rFonts w:ascii="Times New Roman" w:hAnsi="Times New Roman"/>
          <w:color w:val="auto"/>
          <w:sz w:val="24"/>
          <w:szCs w:val="24"/>
          <w:lang w:val="lt-LT"/>
        </w:rPr>
        <w:t xml:space="preserve"> </w:t>
      </w:r>
      <w:r w:rsidR="00EA5F4D" w:rsidRPr="007C1B5C">
        <w:rPr>
          <w:rFonts w:ascii="Times New Roman" w:hAnsi="Times New Roman"/>
          <w:color w:val="auto"/>
          <w:sz w:val="24"/>
          <w:szCs w:val="24"/>
          <w:lang w:val="lt-LT"/>
        </w:rPr>
        <w:t>m</w:t>
      </w:r>
      <w:r w:rsidR="00D944D3" w:rsidRPr="007C1B5C">
        <w:rPr>
          <w:rFonts w:ascii="Times New Roman" w:hAnsi="Times New Roman"/>
          <w:color w:val="auto"/>
          <w:sz w:val="24"/>
          <w:szCs w:val="24"/>
          <w:lang w:val="lt-LT"/>
        </w:rPr>
        <w:t xml:space="preserve">otyvaciją </w:t>
      </w:r>
      <w:r w:rsidR="00AE2ED8" w:rsidRPr="007C1B5C">
        <w:rPr>
          <w:rFonts w:ascii="Times New Roman" w:hAnsi="Times New Roman"/>
          <w:color w:val="auto"/>
          <w:sz w:val="24"/>
          <w:szCs w:val="24"/>
          <w:lang w:val="lt-LT"/>
        </w:rPr>
        <w:t xml:space="preserve">dalyvauti </w:t>
      </w:r>
      <w:r w:rsidR="00D944D3" w:rsidRPr="007C1B5C">
        <w:rPr>
          <w:rFonts w:ascii="Times New Roman" w:hAnsi="Times New Roman"/>
          <w:color w:val="auto"/>
          <w:sz w:val="24"/>
          <w:szCs w:val="24"/>
          <w:lang w:val="lt-LT"/>
        </w:rPr>
        <w:t>mokymuose.</w:t>
      </w:r>
      <w:r w:rsidR="00536A1C" w:rsidRPr="007C1B5C">
        <w:rPr>
          <w:rFonts w:ascii="Times New Roman" w:hAnsi="Times New Roman"/>
          <w:color w:val="auto"/>
          <w:sz w:val="24"/>
          <w:szCs w:val="24"/>
          <w:lang w:val="lt-LT"/>
        </w:rPr>
        <w:t xml:space="preserve"> </w:t>
      </w:r>
    </w:p>
    <w:p w14:paraId="115F6683" w14:textId="77777777" w:rsidR="000F4096" w:rsidRDefault="000B407B" w:rsidP="000F4096">
      <w:pPr>
        <w:pStyle w:val="MAZAS"/>
        <w:tabs>
          <w:tab w:val="left" w:pos="709"/>
          <w:tab w:val="left" w:pos="851"/>
          <w:tab w:val="left" w:pos="993"/>
          <w:tab w:val="left" w:pos="1134"/>
          <w:tab w:val="left" w:pos="1276"/>
        </w:tabs>
        <w:ind w:firstLine="567"/>
        <w:rPr>
          <w:rFonts w:ascii="Times New Roman" w:hAnsi="Times New Roman"/>
          <w:color w:val="auto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7</w:t>
      </w:r>
      <w:r w:rsidR="00963076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4C39F7">
        <w:rPr>
          <w:rFonts w:ascii="Times New Roman" w:hAnsi="Times New Roman"/>
          <w:sz w:val="24"/>
          <w:szCs w:val="24"/>
          <w:lang w:val="lt-LT"/>
        </w:rPr>
        <w:t>A</w:t>
      </w:r>
      <w:r w:rsidR="00963076">
        <w:rPr>
          <w:rFonts w:ascii="Times New Roman" w:hAnsi="Times New Roman"/>
          <w:sz w:val="24"/>
          <w:szCs w:val="24"/>
          <w:lang w:val="lt-LT"/>
        </w:rPr>
        <w:t>trankos principai:</w:t>
      </w:r>
    </w:p>
    <w:p w14:paraId="09D2E31C" w14:textId="2608417E" w:rsidR="000F4096" w:rsidRDefault="000B407B" w:rsidP="000F4096">
      <w:pPr>
        <w:pStyle w:val="MAZAS"/>
        <w:tabs>
          <w:tab w:val="left" w:pos="709"/>
          <w:tab w:val="left" w:pos="851"/>
          <w:tab w:val="left" w:pos="993"/>
          <w:tab w:val="left" w:pos="1134"/>
          <w:tab w:val="left" w:pos="1276"/>
        </w:tabs>
        <w:ind w:right="-1" w:firstLine="567"/>
        <w:rPr>
          <w:rFonts w:ascii="Times New Roman" w:hAnsi="Times New Roman"/>
          <w:color w:val="auto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7</w:t>
      </w:r>
      <w:r w:rsidR="00963076">
        <w:rPr>
          <w:rFonts w:ascii="Times New Roman" w:hAnsi="Times New Roman"/>
          <w:sz w:val="24"/>
          <w:szCs w:val="24"/>
          <w:lang w:val="lt-LT"/>
        </w:rPr>
        <w:t xml:space="preserve">.1. </w:t>
      </w:r>
      <w:r w:rsidR="00FB318B">
        <w:rPr>
          <w:rFonts w:ascii="Times New Roman" w:hAnsi="Times New Roman"/>
          <w:sz w:val="24"/>
          <w:szCs w:val="24"/>
          <w:lang w:val="lt-LT"/>
        </w:rPr>
        <w:t xml:space="preserve">objektyvumas – </w:t>
      </w:r>
      <w:r w:rsidR="004C39F7">
        <w:rPr>
          <w:rFonts w:ascii="Times New Roman" w:hAnsi="Times New Roman"/>
          <w:sz w:val="24"/>
          <w:szCs w:val="24"/>
          <w:lang w:val="lt-LT"/>
        </w:rPr>
        <w:t>A</w:t>
      </w:r>
      <w:r w:rsidR="007F003F">
        <w:rPr>
          <w:rFonts w:ascii="Times New Roman" w:hAnsi="Times New Roman"/>
          <w:sz w:val="24"/>
          <w:szCs w:val="24"/>
          <w:lang w:val="lt-LT"/>
        </w:rPr>
        <w:t>tranka vykdoma dalykiškai, nešališkai</w:t>
      </w:r>
      <w:r w:rsidR="003526CA">
        <w:rPr>
          <w:rFonts w:ascii="Times New Roman" w:hAnsi="Times New Roman"/>
          <w:sz w:val="24"/>
          <w:szCs w:val="24"/>
          <w:lang w:val="lt-LT"/>
        </w:rPr>
        <w:t xml:space="preserve"> ir</w:t>
      </w:r>
      <w:r w:rsidR="009A058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526CA">
        <w:rPr>
          <w:rFonts w:ascii="Times New Roman" w:hAnsi="Times New Roman"/>
          <w:sz w:val="24"/>
          <w:szCs w:val="24"/>
          <w:lang w:val="lt-LT"/>
        </w:rPr>
        <w:t>be išankstinių nuo</w:t>
      </w:r>
      <w:r w:rsidR="00CC533F">
        <w:rPr>
          <w:rFonts w:ascii="Times New Roman" w:hAnsi="Times New Roman"/>
          <w:sz w:val="24"/>
          <w:szCs w:val="24"/>
          <w:lang w:val="lt-LT"/>
        </w:rPr>
        <w:t>statų, vadovaujantis ši</w:t>
      </w:r>
      <w:r w:rsidR="00E609A6">
        <w:rPr>
          <w:rFonts w:ascii="Times New Roman" w:hAnsi="Times New Roman"/>
          <w:sz w:val="24"/>
          <w:szCs w:val="24"/>
          <w:lang w:val="lt-LT"/>
        </w:rPr>
        <w:t xml:space="preserve">uo </w:t>
      </w:r>
      <w:r w:rsidR="00DE285E">
        <w:rPr>
          <w:rFonts w:ascii="Times New Roman" w:hAnsi="Times New Roman"/>
          <w:sz w:val="24"/>
          <w:szCs w:val="24"/>
          <w:lang w:val="lt-LT"/>
        </w:rPr>
        <w:t>A</w:t>
      </w:r>
      <w:r w:rsidR="00E609A6">
        <w:rPr>
          <w:rFonts w:ascii="Times New Roman" w:hAnsi="Times New Roman"/>
          <w:sz w:val="24"/>
          <w:szCs w:val="24"/>
          <w:lang w:val="lt-LT"/>
        </w:rPr>
        <w:t>prašu</w:t>
      </w:r>
      <w:r w:rsidR="00CC533F">
        <w:rPr>
          <w:rFonts w:ascii="Times New Roman" w:hAnsi="Times New Roman"/>
          <w:sz w:val="24"/>
          <w:szCs w:val="24"/>
          <w:lang w:val="lt-LT"/>
        </w:rPr>
        <w:t>;</w:t>
      </w:r>
    </w:p>
    <w:p w14:paraId="072B14F4" w14:textId="77777777" w:rsidR="000F4096" w:rsidRDefault="000B407B" w:rsidP="000F4096">
      <w:pPr>
        <w:pStyle w:val="MAZAS"/>
        <w:tabs>
          <w:tab w:val="left" w:pos="709"/>
          <w:tab w:val="left" w:pos="851"/>
          <w:tab w:val="left" w:pos="993"/>
          <w:tab w:val="left" w:pos="1134"/>
          <w:tab w:val="left" w:pos="1276"/>
        </w:tabs>
        <w:ind w:right="-1" w:firstLine="567"/>
        <w:rPr>
          <w:rFonts w:ascii="Times New Roman" w:hAnsi="Times New Roman"/>
          <w:color w:val="auto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7</w:t>
      </w:r>
      <w:r w:rsidR="00FB318B">
        <w:rPr>
          <w:rFonts w:ascii="Times New Roman" w:hAnsi="Times New Roman"/>
          <w:sz w:val="24"/>
          <w:szCs w:val="24"/>
          <w:lang w:val="lt-LT"/>
        </w:rPr>
        <w:t xml:space="preserve">.2. skaidrumas – </w:t>
      </w:r>
      <w:r w:rsidR="004C39F7">
        <w:rPr>
          <w:rFonts w:ascii="Times New Roman" w:hAnsi="Times New Roman"/>
          <w:sz w:val="24"/>
          <w:szCs w:val="24"/>
          <w:lang w:val="lt-LT"/>
        </w:rPr>
        <w:t>A</w:t>
      </w:r>
      <w:r w:rsidR="00CC533F">
        <w:rPr>
          <w:rFonts w:ascii="Times New Roman" w:hAnsi="Times New Roman"/>
          <w:sz w:val="24"/>
          <w:szCs w:val="24"/>
          <w:lang w:val="lt-LT"/>
        </w:rPr>
        <w:t>tranka</w:t>
      </w:r>
      <w:r w:rsidR="00A679F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0742B">
        <w:rPr>
          <w:rFonts w:ascii="Times New Roman" w:hAnsi="Times New Roman"/>
          <w:sz w:val="24"/>
          <w:szCs w:val="24"/>
          <w:lang w:val="lt-LT"/>
        </w:rPr>
        <w:t>grindžiama nustatytais kriterijais ir vertinimo procedūromis;</w:t>
      </w:r>
    </w:p>
    <w:p w14:paraId="36E3440C" w14:textId="77777777" w:rsidR="000F4096" w:rsidRDefault="000B407B" w:rsidP="000F4096">
      <w:pPr>
        <w:pStyle w:val="MAZAS"/>
        <w:tabs>
          <w:tab w:val="left" w:pos="709"/>
          <w:tab w:val="left" w:pos="851"/>
          <w:tab w:val="left" w:pos="993"/>
          <w:tab w:val="left" w:pos="1134"/>
          <w:tab w:val="left" w:pos="1276"/>
        </w:tabs>
        <w:ind w:right="-1" w:firstLine="567"/>
        <w:rPr>
          <w:rFonts w:ascii="Times New Roman" w:hAnsi="Times New Roman"/>
          <w:color w:val="auto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7</w:t>
      </w:r>
      <w:r w:rsidR="00CC533F">
        <w:rPr>
          <w:rFonts w:ascii="Times New Roman" w:hAnsi="Times New Roman"/>
          <w:sz w:val="24"/>
          <w:szCs w:val="24"/>
          <w:lang w:val="lt-LT"/>
        </w:rPr>
        <w:t xml:space="preserve">.3. viešumas – </w:t>
      </w:r>
      <w:r w:rsidR="00A679F4">
        <w:rPr>
          <w:rFonts w:ascii="Times New Roman" w:hAnsi="Times New Roman"/>
          <w:sz w:val="24"/>
          <w:szCs w:val="24"/>
          <w:lang w:val="lt-LT"/>
        </w:rPr>
        <w:t>informaci</w:t>
      </w:r>
      <w:r w:rsidR="00A252BB">
        <w:rPr>
          <w:rFonts w:ascii="Times New Roman" w:hAnsi="Times New Roman"/>
          <w:sz w:val="24"/>
          <w:szCs w:val="24"/>
          <w:lang w:val="lt-LT"/>
        </w:rPr>
        <w:t>ja apie kvietimą te</w:t>
      </w:r>
      <w:r w:rsidR="00255B41">
        <w:rPr>
          <w:rFonts w:ascii="Times New Roman" w:hAnsi="Times New Roman"/>
          <w:sz w:val="24"/>
          <w:szCs w:val="24"/>
          <w:lang w:val="lt-LT"/>
        </w:rPr>
        <w:t>ikti paraiškas skelbiama viešai;</w:t>
      </w:r>
    </w:p>
    <w:p w14:paraId="091042AF" w14:textId="3775A261" w:rsidR="00255B41" w:rsidRPr="000F4096" w:rsidRDefault="000B407B" w:rsidP="000F4096">
      <w:pPr>
        <w:pStyle w:val="MAZAS"/>
        <w:tabs>
          <w:tab w:val="left" w:pos="709"/>
          <w:tab w:val="left" w:pos="851"/>
          <w:tab w:val="left" w:pos="993"/>
          <w:tab w:val="left" w:pos="1134"/>
          <w:tab w:val="left" w:pos="1276"/>
        </w:tabs>
        <w:ind w:right="-1" w:firstLine="567"/>
        <w:rPr>
          <w:rFonts w:ascii="Times New Roman" w:hAnsi="Times New Roman"/>
          <w:color w:val="auto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7</w:t>
      </w:r>
      <w:r w:rsidR="00255B41">
        <w:rPr>
          <w:rFonts w:ascii="Times New Roman" w:hAnsi="Times New Roman"/>
          <w:sz w:val="24"/>
          <w:szCs w:val="24"/>
          <w:lang w:val="lt-LT"/>
        </w:rPr>
        <w:t>.4. teritorinis pasiskirstymas – siekiam</w:t>
      </w:r>
      <w:r w:rsidR="00A541F7">
        <w:rPr>
          <w:rFonts w:ascii="Times New Roman" w:hAnsi="Times New Roman"/>
          <w:sz w:val="24"/>
          <w:szCs w:val="24"/>
          <w:lang w:val="lt-LT"/>
        </w:rPr>
        <w:t>a</w:t>
      </w:r>
      <w:r w:rsidR="00255B41">
        <w:rPr>
          <w:rFonts w:ascii="Times New Roman" w:hAnsi="Times New Roman"/>
          <w:sz w:val="24"/>
          <w:szCs w:val="24"/>
          <w:lang w:val="lt-LT"/>
        </w:rPr>
        <w:t xml:space="preserve"> pritraukti Pretendentų iš visų savivaldybių.</w:t>
      </w:r>
    </w:p>
    <w:p w14:paraId="17C16040" w14:textId="77777777" w:rsidR="009B198E" w:rsidRDefault="009B198E" w:rsidP="00E14FE3">
      <w:pPr>
        <w:pStyle w:val="MAZAS"/>
        <w:ind w:left="567" w:firstLine="0"/>
        <w:rPr>
          <w:rFonts w:ascii="Times New Roman" w:hAnsi="Times New Roman"/>
          <w:sz w:val="24"/>
          <w:szCs w:val="24"/>
          <w:lang w:val="lt-LT"/>
        </w:rPr>
      </w:pPr>
    </w:p>
    <w:p w14:paraId="70962507" w14:textId="77777777" w:rsidR="009B198E" w:rsidRDefault="009B198E" w:rsidP="00E14FE3">
      <w:pPr>
        <w:pStyle w:val="MAZAS"/>
        <w:ind w:left="567"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B198E">
        <w:rPr>
          <w:rFonts w:ascii="Times New Roman" w:hAnsi="Times New Roman"/>
          <w:b/>
          <w:sz w:val="24"/>
          <w:szCs w:val="24"/>
          <w:lang w:val="lt-LT"/>
        </w:rPr>
        <w:t>III SKYRIUS</w:t>
      </w:r>
    </w:p>
    <w:p w14:paraId="4B177D12" w14:textId="77777777" w:rsidR="00633062" w:rsidRDefault="00D750B3" w:rsidP="00E14FE3">
      <w:pPr>
        <w:pStyle w:val="MAZAS"/>
        <w:ind w:left="567"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D750B3">
        <w:rPr>
          <w:rFonts w:ascii="Times New Roman" w:hAnsi="Times New Roman"/>
          <w:b/>
          <w:sz w:val="24"/>
          <w:szCs w:val="24"/>
          <w:lang w:val="lt-LT"/>
        </w:rPr>
        <w:t xml:space="preserve">PRETENDENTŲ Į MOKYMO PROGRAMAS </w:t>
      </w:r>
      <w:r w:rsidR="009B198E">
        <w:rPr>
          <w:rFonts w:ascii="Times New Roman" w:hAnsi="Times New Roman"/>
          <w:b/>
          <w:sz w:val="24"/>
          <w:szCs w:val="24"/>
          <w:lang w:val="lt-LT"/>
        </w:rPr>
        <w:t>ATRANK</w:t>
      </w:r>
      <w:r w:rsidR="00633062">
        <w:rPr>
          <w:rFonts w:ascii="Times New Roman" w:hAnsi="Times New Roman"/>
          <w:b/>
          <w:sz w:val="24"/>
          <w:szCs w:val="24"/>
          <w:lang w:val="lt-LT"/>
        </w:rPr>
        <w:t>OS ORGANIZAVIMAS</w:t>
      </w:r>
    </w:p>
    <w:p w14:paraId="5F25FB5F" w14:textId="77777777" w:rsidR="00E14FE3" w:rsidRPr="00E14FE3" w:rsidRDefault="00E14FE3" w:rsidP="00E14FE3">
      <w:pPr>
        <w:pStyle w:val="MAZAS"/>
        <w:ind w:left="567"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4F295190" w14:textId="7D4C7B12" w:rsidR="00633062" w:rsidRDefault="001E02C8" w:rsidP="006C4DB2">
      <w:pPr>
        <w:tabs>
          <w:tab w:val="left" w:pos="709"/>
          <w:tab w:val="left" w:pos="851"/>
          <w:tab w:val="num" w:pos="1134"/>
        </w:tabs>
        <w:ind w:firstLine="567"/>
        <w:jc w:val="both"/>
      </w:pPr>
      <w:r>
        <w:t>8</w:t>
      </w:r>
      <w:r w:rsidR="00633062">
        <w:t xml:space="preserve">. Kvietimas teikti </w:t>
      </w:r>
      <w:r w:rsidR="00222D79">
        <w:t>p</w:t>
      </w:r>
      <w:r w:rsidR="00633062">
        <w:t xml:space="preserve">araiškas </w:t>
      </w:r>
      <w:r w:rsidR="00222745">
        <w:t xml:space="preserve">(toliau – Paraiška) </w:t>
      </w:r>
      <w:r w:rsidR="00633062">
        <w:t>skelbiamas agentūros interneto svetainėje Agentūros Projektų skiltyje.</w:t>
      </w:r>
    </w:p>
    <w:p w14:paraId="7F2AEA49" w14:textId="3FD85FFA" w:rsidR="00633062" w:rsidRPr="00357975" w:rsidRDefault="001E02C8" w:rsidP="00E14E8C">
      <w:pPr>
        <w:tabs>
          <w:tab w:val="left" w:pos="709"/>
          <w:tab w:val="left" w:pos="851"/>
        </w:tabs>
        <w:ind w:firstLine="567"/>
        <w:jc w:val="both"/>
      </w:pPr>
      <w:r>
        <w:t>9</w:t>
      </w:r>
      <w:r w:rsidR="00633062">
        <w:t xml:space="preserve">. Kvietime nurodomi </w:t>
      </w:r>
      <w:r w:rsidR="005D55BB">
        <w:t>P</w:t>
      </w:r>
      <w:r w:rsidR="00633062">
        <w:t xml:space="preserve">retendentams keliami bendrieji ir specialieji </w:t>
      </w:r>
      <w:r w:rsidR="00C10C22">
        <w:t xml:space="preserve">atrankos į mokymus </w:t>
      </w:r>
      <w:r w:rsidR="00633062">
        <w:t xml:space="preserve">reikalavimai, informacija, kada, kur ir iki kada priimamos </w:t>
      </w:r>
      <w:r w:rsidR="00222745">
        <w:t>P</w:t>
      </w:r>
      <w:r w:rsidR="00633062">
        <w:t xml:space="preserve">araiškos dalyvauti </w:t>
      </w:r>
      <w:r w:rsidR="007145EB">
        <w:t>Atrankoje</w:t>
      </w:r>
      <w:r w:rsidR="006C7BE2">
        <w:t>,</w:t>
      </w:r>
      <w:r w:rsidR="00633062">
        <w:t xml:space="preserve"> telefon</w:t>
      </w:r>
      <w:r w:rsidR="00C249E4">
        <w:t>o</w:t>
      </w:r>
      <w:r w:rsidR="00633062">
        <w:t xml:space="preserve"> numeris ir elektroninio pašto adresas, kuriuo galima kreiptis dėl informacijos apie </w:t>
      </w:r>
      <w:r w:rsidR="007145EB">
        <w:t>P</w:t>
      </w:r>
      <w:r w:rsidR="00633062">
        <w:t>retendentų</w:t>
      </w:r>
      <w:r w:rsidR="00633062" w:rsidRPr="00BB3D3A">
        <w:t xml:space="preserve"> </w:t>
      </w:r>
      <w:r w:rsidR="00C249E4">
        <w:t>atranką,</w:t>
      </w:r>
      <w:r w:rsidR="00633062">
        <w:t xml:space="preserve"> prelimi</w:t>
      </w:r>
      <w:r w:rsidR="00C249E4">
        <w:t>narus atrenkamų asmenų skaičius,</w:t>
      </w:r>
      <w:r w:rsidR="00633062">
        <w:t xml:space="preserve"> kita papildoma informacija.</w:t>
      </w:r>
    </w:p>
    <w:p w14:paraId="2C6ADEB8" w14:textId="47DD9BA4" w:rsidR="00633062" w:rsidRDefault="00333B04" w:rsidP="00C67B0E">
      <w:pPr>
        <w:pStyle w:val="Hyperlink1"/>
        <w:tabs>
          <w:tab w:val="left" w:pos="709"/>
        </w:tabs>
        <w:suppressAutoHyphens/>
        <w:ind w:firstLine="567"/>
        <w:textAlignment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10</w:t>
      </w:r>
      <w:r w:rsidR="00633062">
        <w:rPr>
          <w:rFonts w:ascii="Times New Roman" w:hAnsi="Times New Roman"/>
          <w:sz w:val="24"/>
          <w:szCs w:val="24"/>
          <w:lang w:val="lt-LT"/>
        </w:rPr>
        <w:t>. V</w:t>
      </w:r>
      <w:r w:rsidR="00633062" w:rsidRPr="0078393A">
        <w:rPr>
          <w:rFonts w:ascii="Times New Roman" w:hAnsi="Times New Roman"/>
          <w:sz w:val="24"/>
          <w:szCs w:val="24"/>
          <w:lang w:val="lt-LT"/>
        </w:rPr>
        <w:t xml:space="preserve">ienas </w:t>
      </w:r>
      <w:r w:rsidR="007145EB">
        <w:rPr>
          <w:rFonts w:ascii="Times New Roman" w:hAnsi="Times New Roman"/>
          <w:sz w:val="24"/>
          <w:szCs w:val="24"/>
          <w:lang w:val="lt-LT"/>
        </w:rPr>
        <w:t>P</w:t>
      </w:r>
      <w:r w:rsidR="00633062">
        <w:rPr>
          <w:rFonts w:ascii="Times New Roman" w:hAnsi="Times New Roman"/>
          <w:sz w:val="24"/>
          <w:szCs w:val="24"/>
          <w:lang w:val="lt-LT"/>
        </w:rPr>
        <w:t xml:space="preserve">retendentas </w:t>
      </w:r>
      <w:r w:rsidR="00C10C22">
        <w:rPr>
          <w:rFonts w:ascii="Times New Roman" w:hAnsi="Times New Roman"/>
          <w:sz w:val="24"/>
          <w:szCs w:val="24"/>
          <w:lang w:val="lt-LT"/>
        </w:rPr>
        <w:t xml:space="preserve">į mokymus </w:t>
      </w:r>
      <w:r w:rsidR="00633062">
        <w:rPr>
          <w:rFonts w:ascii="Times New Roman" w:hAnsi="Times New Roman"/>
          <w:sz w:val="24"/>
          <w:szCs w:val="24"/>
          <w:lang w:val="lt-LT"/>
        </w:rPr>
        <w:t>gali pateikti vieną Paraišką.</w:t>
      </w:r>
    </w:p>
    <w:p w14:paraId="1AEEF769" w14:textId="7DFE21F4" w:rsidR="00633062" w:rsidRPr="0078393A" w:rsidRDefault="00C67B0E" w:rsidP="00170AAE">
      <w:pPr>
        <w:pStyle w:val="Hyperlink1"/>
        <w:tabs>
          <w:tab w:val="left" w:pos="709"/>
          <w:tab w:val="left" w:pos="851"/>
          <w:tab w:val="left" w:pos="993"/>
        </w:tabs>
        <w:suppressAutoHyphens/>
        <w:ind w:firstLine="567"/>
        <w:textAlignment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11</w:t>
      </w:r>
      <w:r w:rsidR="00170AAE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633062">
        <w:rPr>
          <w:rFonts w:ascii="Times New Roman" w:hAnsi="Times New Roman"/>
          <w:sz w:val="24"/>
          <w:szCs w:val="24"/>
          <w:lang w:val="lt-LT"/>
        </w:rPr>
        <w:t>N</w:t>
      </w:r>
      <w:r w:rsidR="00633062" w:rsidRPr="000A6A0B">
        <w:rPr>
          <w:rFonts w:ascii="Times New Roman" w:hAnsi="Times New Roman"/>
          <w:sz w:val="24"/>
          <w:szCs w:val="24"/>
          <w:lang w:val="lt-LT"/>
        </w:rPr>
        <w:t>e</w:t>
      </w:r>
      <w:r w:rsidR="00633062">
        <w:rPr>
          <w:rFonts w:ascii="Times New Roman" w:hAnsi="Times New Roman"/>
          <w:sz w:val="24"/>
          <w:szCs w:val="24"/>
          <w:lang w:val="lt-LT"/>
        </w:rPr>
        <w:t>pilnai</w:t>
      </w:r>
      <w:r w:rsidR="00633062" w:rsidRPr="000A6A0B">
        <w:rPr>
          <w:rFonts w:ascii="Times New Roman" w:hAnsi="Times New Roman"/>
          <w:sz w:val="24"/>
          <w:szCs w:val="24"/>
          <w:lang w:val="lt-LT"/>
        </w:rPr>
        <w:t xml:space="preserve"> u</w:t>
      </w:r>
      <w:r w:rsidR="00633062" w:rsidRPr="000A6A0B">
        <w:rPr>
          <w:rFonts w:ascii="Times New Roman" w:hAnsi="Times New Roman" w:hint="eastAsia"/>
          <w:sz w:val="24"/>
          <w:szCs w:val="24"/>
          <w:lang w:val="lt-LT"/>
        </w:rPr>
        <w:t>ž</w:t>
      </w:r>
      <w:r w:rsidR="00633062" w:rsidRPr="000A6A0B">
        <w:rPr>
          <w:rFonts w:ascii="Times New Roman" w:hAnsi="Times New Roman"/>
          <w:sz w:val="24"/>
          <w:szCs w:val="24"/>
          <w:lang w:val="lt-LT"/>
        </w:rPr>
        <w:t xml:space="preserve">pildytos arba </w:t>
      </w:r>
      <w:r w:rsidR="00633062">
        <w:rPr>
          <w:rFonts w:ascii="Times New Roman" w:hAnsi="Times New Roman"/>
          <w:sz w:val="24"/>
          <w:szCs w:val="24"/>
          <w:lang w:val="lt-LT"/>
        </w:rPr>
        <w:t xml:space="preserve">užpildytos </w:t>
      </w:r>
      <w:r w:rsidR="00633062" w:rsidRPr="000A6A0B">
        <w:rPr>
          <w:rFonts w:ascii="Times New Roman" w:hAnsi="Times New Roman"/>
          <w:sz w:val="24"/>
          <w:szCs w:val="24"/>
          <w:lang w:val="lt-LT"/>
        </w:rPr>
        <w:t>nesilaikant nustatyt</w:t>
      </w:r>
      <w:r w:rsidR="00633062" w:rsidRPr="000A6A0B">
        <w:rPr>
          <w:rFonts w:ascii="Times New Roman" w:hAnsi="Times New Roman" w:hint="eastAsia"/>
          <w:sz w:val="24"/>
          <w:szCs w:val="24"/>
          <w:lang w:val="lt-LT"/>
        </w:rPr>
        <w:t>ų</w:t>
      </w:r>
      <w:r w:rsidR="00633062" w:rsidRPr="000A6A0B">
        <w:rPr>
          <w:rFonts w:ascii="Times New Roman" w:hAnsi="Times New Roman"/>
          <w:sz w:val="24"/>
          <w:szCs w:val="24"/>
          <w:lang w:val="lt-LT"/>
        </w:rPr>
        <w:t xml:space="preserve"> reikalavim</w:t>
      </w:r>
      <w:r w:rsidR="00A07560">
        <w:rPr>
          <w:rFonts w:ascii="Times New Roman" w:hAnsi="Times New Roman" w:hint="eastAsia"/>
          <w:sz w:val="24"/>
          <w:szCs w:val="24"/>
          <w:lang w:val="lt-LT"/>
        </w:rPr>
        <w:t>ų</w:t>
      </w:r>
      <w:r w:rsidR="00633062" w:rsidRPr="000A6A0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33062">
        <w:rPr>
          <w:rFonts w:ascii="Times New Roman" w:hAnsi="Times New Roman"/>
          <w:sz w:val="24"/>
          <w:szCs w:val="24"/>
          <w:lang w:val="lt-LT"/>
        </w:rPr>
        <w:t>Paraiškos ne</w:t>
      </w:r>
      <w:r w:rsidR="00633062" w:rsidRPr="000A6A0B">
        <w:rPr>
          <w:rFonts w:ascii="Times New Roman" w:hAnsi="Times New Roman"/>
          <w:sz w:val="24"/>
          <w:szCs w:val="24"/>
          <w:lang w:val="lt-LT"/>
        </w:rPr>
        <w:t>vertinamos</w:t>
      </w:r>
      <w:r w:rsidR="00633062">
        <w:rPr>
          <w:rFonts w:ascii="Times New Roman" w:hAnsi="Times New Roman"/>
          <w:sz w:val="24"/>
          <w:szCs w:val="24"/>
          <w:lang w:val="lt-LT"/>
        </w:rPr>
        <w:t>.</w:t>
      </w:r>
    </w:p>
    <w:p w14:paraId="5C964452" w14:textId="107A11EA" w:rsidR="00633062" w:rsidRPr="000A6A0B" w:rsidRDefault="00633062" w:rsidP="00C67B0E">
      <w:pPr>
        <w:pStyle w:val="Hyperlink1"/>
        <w:tabs>
          <w:tab w:val="left" w:pos="284"/>
          <w:tab w:val="left" w:pos="567"/>
          <w:tab w:val="left" w:pos="709"/>
          <w:tab w:val="left" w:pos="993"/>
          <w:tab w:val="left" w:pos="1134"/>
        </w:tabs>
        <w:suppressAutoHyphens/>
        <w:ind w:firstLine="567"/>
        <w:textAlignment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</w:t>
      </w:r>
      <w:r w:rsidR="00333B04">
        <w:rPr>
          <w:rFonts w:ascii="Times New Roman" w:hAnsi="Times New Roman"/>
          <w:sz w:val="24"/>
          <w:szCs w:val="24"/>
          <w:lang w:val="lt-LT"/>
        </w:rPr>
        <w:t>2</w:t>
      </w:r>
      <w:r>
        <w:rPr>
          <w:rFonts w:ascii="Times New Roman" w:hAnsi="Times New Roman"/>
          <w:sz w:val="24"/>
          <w:szCs w:val="24"/>
          <w:lang w:val="lt-LT"/>
        </w:rPr>
        <w:t>.</w:t>
      </w:r>
      <w:r w:rsidRPr="00DA0DA9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P</w:t>
      </w:r>
      <w:r w:rsidRPr="000A6A0B">
        <w:rPr>
          <w:rFonts w:ascii="Times New Roman" w:hAnsi="Times New Roman"/>
          <w:sz w:val="24"/>
          <w:szCs w:val="24"/>
          <w:lang w:val="lt-LT"/>
        </w:rPr>
        <w:t>arai</w:t>
      </w:r>
      <w:r w:rsidRPr="000A6A0B">
        <w:rPr>
          <w:rFonts w:ascii="Times New Roman" w:hAnsi="Times New Roman" w:hint="eastAsia"/>
          <w:sz w:val="24"/>
          <w:szCs w:val="24"/>
          <w:lang w:val="lt-LT"/>
        </w:rPr>
        <w:t>š</w:t>
      </w:r>
      <w:r w:rsidRPr="000A6A0B">
        <w:rPr>
          <w:rFonts w:ascii="Times New Roman" w:hAnsi="Times New Roman"/>
          <w:sz w:val="24"/>
          <w:szCs w:val="24"/>
          <w:lang w:val="lt-LT"/>
        </w:rPr>
        <w:t>ka, pateikta po nurodyto termino pabaigos</w:t>
      </w:r>
      <w:r w:rsidR="002E7690">
        <w:rPr>
          <w:rFonts w:ascii="Times New Roman" w:hAnsi="Times New Roman"/>
          <w:sz w:val="24"/>
          <w:szCs w:val="24"/>
          <w:lang w:val="lt-LT"/>
        </w:rPr>
        <w:t>,</w:t>
      </w:r>
      <w:r w:rsidRPr="000A6A0B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nepriimama.</w:t>
      </w:r>
    </w:p>
    <w:p w14:paraId="0BC7DB14" w14:textId="6F972B5C" w:rsidR="00633062" w:rsidRPr="00455D74" w:rsidRDefault="00633062" w:rsidP="00C67B0E">
      <w:pPr>
        <w:tabs>
          <w:tab w:val="left" w:pos="851"/>
          <w:tab w:val="left" w:pos="1134"/>
        </w:tabs>
        <w:ind w:firstLine="567"/>
        <w:jc w:val="both"/>
      </w:pPr>
      <w:r>
        <w:t>1</w:t>
      </w:r>
      <w:r w:rsidR="00333B04">
        <w:t>3</w:t>
      </w:r>
      <w:r>
        <w:t xml:space="preserve">. Atranką vykdo Agentūros </w:t>
      </w:r>
      <w:r w:rsidRPr="00455D74">
        <w:t xml:space="preserve">direktoriaus įsakymu patvirtinta </w:t>
      </w:r>
      <w:r w:rsidR="00682F8D">
        <w:t>P</w:t>
      </w:r>
      <w:r w:rsidR="00C10C22">
        <w:t xml:space="preserve">retendentų į mokymus </w:t>
      </w:r>
      <w:r w:rsidRPr="00455D74">
        <w:t>atrankos komisija</w:t>
      </w:r>
      <w:r>
        <w:t xml:space="preserve"> (toliau – Komisija)</w:t>
      </w:r>
      <w:r w:rsidR="00C10C22">
        <w:t xml:space="preserve"> pagal ši</w:t>
      </w:r>
      <w:r w:rsidR="00E609A6">
        <w:t>ame</w:t>
      </w:r>
      <w:r w:rsidR="00C10C22">
        <w:t xml:space="preserve"> </w:t>
      </w:r>
      <w:r w:rsidR="00DE285E">
        <w:t>A</w:t>
      </w:r>
      <w:r w:rsidR="00E609A6">
        <w:t xml:space="preserve">praše </w:t>
      </w:r>
      <w:r w:rsidR="00C10C22">
        <w:t>nurodytus reikalavimus</w:t>
      </w:r>
      <w:r w:rsidRPr="00455D74">
        <w:t>.</w:t>
      </w:r>
    </w:p>
    <w:p w14:paraId="0D2C4737" w14:textId="1A998A52" w:rsidR="00633062" w:rsidRDefault="00633062" w:rsidP="00C67B0E">
      <w:pPr>
        <w:pStyle w:val="Hyperlink1"/>
        <w:tabs>
          <w:tab w:val="left" w:pos="720"/>
        </w:tabs>
        <w:suppressAutoHyphens/>
        <w:ind w:firstLine="567"/>
        <w:textAlignment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</w:t>
      </w:r>
      <w:r w:rsidR="00333B04">
        <w:rPr>
          <w:rFonts w:ascii="Times New Roman" w:hAnsi="Times New Roman"/>
          <w:sz w:val="24"/>
          <w:szCs w:val="24"/>
          <w:lang w:val="lt-LT"/>
        </w:rPr>
        <w:t>4</w:t>
      </w:r>
      <w:r>
        <w:rPr>
          <w:rFonts w:ascii="Times New Roman" w:hAnsi="Times New Roman"/>
          <w:sz w:val="24"/>
          <w:szCs w:val="24"/>
          <w:lang w:val="lt-LT"/>
        </w:rPr>
        <w:t xml:space="preserve">. </w:t>
      </w:r>
      <w:r w:rsidRPr="000A6A0B">
        <w:rPr>
          <w:rFonts w:ascii="Times New Roman" w:hAnsi="Times New Roman"/>
          <w:sz w:val="24"/>
          <w:szCs w:val="24"/>
          <w:lang w:val="lt-LT"/>
        </w:rPr>
        <w:t>Komisija sprendimus d</w:t>
      </w:r>
      <w:r w:rsidRPr="000A6A0B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0A6A0B">
        <w:rPr>
          <w:rFonts w:ascii="Times New Roman" w:hAnsi="Times New Roman"/>
          <w:sz w:val="24"/>
          <w:szCs w:val="24"/>
          <w:lang w:val="lt-LT"/>
        </w:rPr>
        <w:t xml:space="preserve">l atrankos </w:t>
      </w:r>
      <w:r w:rsidRPr="000A6A0B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0A6A0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12015">
        <w:rPr>
          <w:rFonts w:ascii="Times New Roman" w:hAnsi="Times New Roman"/>
          <w:sz w:val="24"/>
          <w:szCs w:val="24"/>
          <w:lang w:val="lt-LT"/>
        </w:rPr>
        <w:t>mokym</w:t>
      </w:r>
      <w:r w:rsidR="00A201DB">
        <w:rPr>
          <w:rFonts w:ascii="Times New Roman" w:hAnsi="Times New Roman"/>
          <w:sz w:val="24"/>
          <w:szCs w:val="24"/>
          <w:lang w:val="lt-LT"/>
        </w:rPr>
        <w:t xml:space="preserve">o programas </w:t>
      </w:r>
      <w:r w:rsidRPr="000A6A0B">
        <w:rPr>
          <w:rFonts w:ascii="Times New Roman" w:hAnsi="Times New Roman"/>
          <w:sz w:val="24"/>
          <w:szCs w:val="24"/>
          <w:lang w:val="lt-LT"/>
        </w:rPr>
        <w:t>priima pos</w:t>
      </w:r>
      <w:r w:rsidRPr="000A6A0B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0A6A0B">
        <w:rPr>
          <w:rFonts w:ascii="Times New Roman" w:hAnsi="Times New Roman"/>
          <w:sz w:val="24"/>
          <w:szCs w:val="24"/>
          <w:lang w:val="lt-LT"/>
        </w:rPr>
        <w:t>dyje, kuris yra teis</w:t>
      </w:r>
      <w:r w:rsidRPr="000A6A0B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0A6A0B">
        <w:rPr>
          <w:rFonts w:ascii="Times New Roman" w:hAnsi="Times New Roman"/>
          <w:sz w:val="24"/>
          <w:szCs w:val="24"/>
          <w:lang w:val="lt-LT"/>
        </w:rPr>
        <w:t>tas, jei jame dalyvauja ne ma</w:t>
      </w:r>
      <w:r w:rsidRPr="000A6A0B">
        <w:rPr>
          <w:rFonts w:ascii="Times New Roman" w:hAnsi="Times New Roman" w:hint="eastAsia"/>
          <w:sz w:val="24"/>
          <w:szCs w:val="24"/>
          <w:lang w:val="lt-LT"/>
        </w:rPr>
        <w:t>ž</w:t>
      </w:r>
      <w:r w:rsidRPr="000A6A0B">
        <w:rPr>
          <w:rFonts w:ascii="Times New Roman" w:hAnsi="Times New Roman"/>
          <w:sz w:val="24"/>
          <w:szCs w:val="24"/>
          <w:lang w:val="lt-LT"/>
        </w:rPr>
        <w:t xml:space="preserve">iau kaip </w:t>
      </w:r>
      <w:r>
        <w:rPr>
          <w:rFonts w:ascii="Times New Roman" w:hAnsi="Times New Roman" w:hint="eastAsia"/>
          <w:sz w:val="24"/>
          <w:szCs w:val="24"/>
          <w:lang w:val="lt-LT"/>
        </w:rPr>
        <w:t xml:space="preserve">pusė </w:t>
      </w:r>
      <w:r>
        <w:rPr>
          <w:rFonts w:ascii="Times New Roman" w:hAnsi="Times New Roman"/>
          <w:sz w:val="24"/>
          <w:szCs w:val="24"/>
          <w:lang w:val="lt-LT"/>
        </w:rPr>
        <w:t>k</w:t>
      </w:r>
      <w:r w:rsidRPr="000A6A0B">
        <w:rPr>
          <w:rFonts w:ascii="Times New Roman" w:hAnsi="Times New Roman"/>
          <w:sz w:val="24"/>
          <w:szCs w:val="24"/>
          <w:lang w:val="lt-LT"/>
        </w:rPr>
        <w:t>omisijos nari</w:t>
      </w:r>
      <w:r w:rsidRPr="000A6A0B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0A6A0B">
        <w:rPr>
          <w:rFonts w:ascii="Times New Roman" w:hAnsi="Times New Roman"/>
          <w:sz w:val="24"/>
          <w:szCs w:val="24"/>
          <w:lang w:val="lt-LT"/>
        </w:rPr>
        <w:t xml:space="preserve">. Sprendimai priimami </w:t>
      </w:r>
      <w:r>
        <w:rPr>
          <w:rFonts w:ascii="Times New Roman" w:hAnsi="Times New Roman"/>
          <w:sz w:val="24"/>
          <w:szCs w:val="24"/>
          <w:lang w:val="lt-LT"/>
        </w:rPr>
        <w:t>k</w:t>
      </w:r>
      <w:r w:rsidRPr="000A6A0B">
        <w:rPr>
          <w:rFonts w:ascii="Times New Roman" w:hAnsi="Times New Roman"/>
          <w:sz w:val="24"/>
          <w:szCs w:val="24"/>
          <w:lang w:val="lt-LT"/>
        </w:rPr>
        <w:t>omisijos nari</w:t>
      </w:r>
      <w:r w:rsidRPr="000A6A0B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0A6A0B">
        <w:rPr>
          <w:rFonts w:ascii="Times New Roman" w:hAnsi="Times New Roman"/>
          <w:sz w:val="24"/>
          <w:szCs w:val="24"/>
          <w:lang w:val="lt-LT"/>
        </w:rPr>
        <w:t xml:space="preserve"> bals</w:t>
      </w:r>
      <w:r w:rsidRPr="000A6A0B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0A6A0B">
        <w:rPr>
          <w:rFonts w:ascii="Times New Roman" w:hAnsi="Times New Roman"/>
          <w:sz w:val="24"/>
          <w:szCs w:val="24"/>
          <w:lang w:val="lt-LT"/>
        </w:rPr>
        <w:t xml:space="preserve"> dauguma. Jeigu balsai pasiskirsto po lygiai, lemia </w:t>
      </w:r>
      <w:r>
        <w:rPr>
          <w:rFonts w:ascii="Times New Roman" w:hAnsi="Times New Roman"/>
          <w:sz w:val="24"/>
          <w:szCs w:val="24"/>
          <w:lang w:val="lt-LT"/>
        </w:rPr>
        <w:t>k</w:t>
      </w:r>
      <w:r w:rsidRPr="000A6A0B">
        <w:rPr>
          <w:rFonts w:ascii="Times New Roman" w:hAnsi="Times New Roman"/>
          <w:sz w:val="24"/>
          <w:szCs w:val="24"/>
          <w:lang w:val="lt-LT"/>
        </w:rPr>
        <w:t>omisijos pirmininko balsas. Komisijos nariai, negalintys dalyvauti pos</w:t>
      </w:r>
      <w:r w:rsidRPr="000A6A0B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0A6A0B">
        <w:rPr>
          <w:rFonts w:ascii="Times New Roman" w:hAnsi="Times New Roman"/>
          <w:sz w:val="24"/>
          <w:szCs w:val="24"/>
          <w:lang w:val="lt-LT"/>
        </w:rPr>
        <w:t>dyje, turi teis</w:t>
      </w:r>
      <w:r w:rsidRPr="000A6A0B">
        <w:rPr>
          <w:rFonts w:ascii="Times New Roman" w:hAnsi="Times New Roman" w:hint="eastAsia"/>
          <w:sz w:val="24"/>
          <w:szCs w:val="24"/>
          <w:lang w:val="lt-LT"/>
        </w:rPr>
        <w:t>ę</w:t>
      </w:r>
      <w:r w:rsidRPr="000A6A0B">
        <w:rPr>
          <w:rFonts w:ascii="Times New Roman" w:hAnsi="Times New Roman"/>
          <w:sz w:val="24"/>
          <w:szCs w:val="24"/>
          <w:lang w:val="lt-LT"/>
        </w:rPr>
        <w:t xml:space="preserve"> savo nuomon</w:t>
      </w:r>
      <w:r w:rsidRPr="000A6A0B">
        <w:rPr>
          <w:rFonts w:ascii="Times New Roman" w:hAnsi="Times New Roman" w:hint="eastAsia"/>
          <w:sz w:val="24"/>
          <w:szCs w:val="24"/>
          <w:lang w:val="lt-LT"/>
        </w:rPr>
        <w:t>ę</w:t>
      </w:r>
      <w:r w:rsidRPr="000A6A0B">
        <w:rPr>
          <w:rFonts w:ascii="Times New Roman" w:hAnsi="Times New Roman"/>
          <w:sz w:val="24"/>
          <w:szCs w:val="24"/>
          <w:lang w:val="lt-LT"/>
        </w:rPr>
        <w:t xml:space="preserve"> ir sprendim</w:t>
      </w:r>
      <w:r w:rsidRPr="000A6A0B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0A6A0B">
        <w:rPr>
          <w:rFonts w:ascii="Times New Roman" w:hAnsi="Times New Roman"/>
          <w:sz w:val="24"/>
          <w:szCs w:val="24"/>
          <w:lang w:val="lt-LT"/>
        </w:rPr>
        <w:t xml:space="preserve"> pateikti elektroniniu pa</w:t>
      </w:r>
      <w:r w:rsidRPr="000A6A0B">
        <w:rPr>
          <w:rFonts w:ascii="Times New Roman" w:hAnsi="Times New Roman" w:hint="eastAsia"/>
          <w:sz w:val="24"/>
          <w:szCs w:val="24"/>
          <w:lang w:val="lt-LT"/>
        </w:rPr>
        <w:t>š</w:t>
      </w:r>
      <w:r w:rsidRPr="000A6A0B">
        <w:rPr>
          <w:rFonts w:ascii="Times New Roman" w:hAnsi="Times New Roman"/>
          <w:sz w:val="24"/>
          <w:szCs w:val="24"/>
          <w:lang w:val="lt-LT"/>
        </w:rPr>
        <w:t>tu arba ra</w:t>
      </w:r>
      <w:r w:rsidRPr="000A6A0B">
        <w:rPr>
          <w:rFonts w:ascii="Times New Roman" w:hAnsi="Times New Roman" w:hint="eastAsia"/>
          <w:sz w:val="24"/>
          <w:szCs w:val="24"/>
          <w:lang w:val="lt-LT"/>
        </w:rPr>
        <w:t>š</w:t>
      </w:r>
      <w:r w:rsidRPr="000A6A0B">
        <w:rPr>
          <w:rFonts w:ascii="Times New Roman" w:hAnsi="Times New Roman"/>
          <w:sz w:val="24"/>
          <w:szCs w:val="24"/>
          <w:lang w:val="lt-LT"/>
        </w:rPr>
        <w:t>tu.</w:t>
      </w:r>
      <w:r w:rsidRPr="000A6A0B">
        <w:rPr>
          <w:rFonts w:ascii="Times New Roman" w:hAnsi="Times New Roman" w:hint="eastAsia"/>
          <w:sz w:val="24"/>
          <w:szCs w:val="24"/>
          <w:lang w:val="lt-LT"/>
        </w:rPr>
        <w:t> </w:t>
      </w:r>
      <w:r w:rsidRPr="000A6A0B">
        <w:rPr>
          <w:rFonts w:ascii="Times New Roman" w:hAnsi="Times New Roman"/>
          <w:sz w:val="24"/>
          <w:szCs w:val="24"/>
          <w:lang w:val="lt-LT"/>
        </w:rPr>
        <w:t>Komisijos pos</w:t>
      </w:r>
      <w:r w:rsidRPr="000A6A0B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0A6A0B">
        <w:rPr>
          <w:rFonts w:ascii="Times New Roman" w:hAnsi="Times New Roman"/>
          <w:sz w:val="24"/>
          <w:szCs w:val="24"/>
          <w:lang w:val="lt-LT"/>
        </w:rPr>
        <w:t>d</w:t>
      </w:r>
      <w:r w:rsidRPr="000A6A0B">
        <w:rPr>
          <w:rFonts w:ascii="Times New Roman" w:hAnsi="Times New Roman" w:hint="eastAsia"/>
          <w:sz w:val="24"/>
          <w:szCs w:val="24"/>
          <w:lang w:val="lt-LT"/>
        </w:rPr>
        <w:t>ž</w:t>
      </w:r>
      <w:r w:rsidRPr="000A6A0B">
        <w:rPr>
          <w:rFonts w:ascii="Times New Roman" w:hAnsi="Times New Roman"/>
          <w:sz w:val="24"/>
          <w:szCs w:val="24"/>
          <w:lang w:val="lt-LT"/>
        </w:rPr>
        <w:t>iai gali b</w:t>
      </w:r>
      <w:r w:rsidRPr="000A6A0B">
        <w:rPr>
          <w:rFonts w:ascii="Times New Roman" w:hAnsi="Times New Roman" w:hint="eastAsia"/>
          <w:sz w:val="24"/>
          <w:szCs w:val="24"/>
          <w:lang w:val="lt-LT"/>
        </w:rPr>
        <w:t>ū</w:t>
      </w:r>
      <w:r w:rsidRPr="000A6A0B">
        <w:rPr>
          <w:rFonts w:ascii="Times New Roman" w:hAnsi="Times New Roman"/>
          <w:sz w:val="24"/>
          <w:szCs w:val="24"/>
          <w:lang w:val="lt-LT"/>
        </w:rPr>
        <w:t>ti organizuojami elektroniniu b</w:t>
      </w:r>
      <w:r w:rsidRPr="000A6A0B">
        <w:rPr>
          <w:rFonts w:ascii="Times New Roman" w:hAnsi="Times New Roman" w:hint="eastAsia"/>
          <w:sz w:val="24"/>
          <w:szCs w:val="24"/>
          <w:lang w:val="lt-LT"/>
        </w:rPr>
        <w:t>ū</w:t>
      </w:r>
      <w:r w:rsidRPr="000A6A0B">
        <w:rPr>
          <w:rFonts w:ascii="Times New Roman" w:hAnsi="Times New Roman"/>
          <w:sz w:val="24"/>
          <w:szCs w:val="24"/>
          <w:lang w:val="lt-LT"/>
        </w:rPr>
        <w:t>du. Balsuojant elektroniniu b</w:t>
      </w:r>
      <w:r w:rsidRPr="000A6A0B">
        <w:rPr>
          <w:rFonts w:ascii="Times New Roman" w:hAnsi="Times New Roman" w:hint="eastAsia"/>
          <w:sz w:val="24"/>
          <w:szCs w:val="24"/>
          <w:lang w:val="lt-LT"/>
        </w:rPr>
        <w:t>ū</w:t>
      </w:r>
      <w:r>
        <w:rPr>
          <w:rFonts w:ascii="Times New Roman" w:hAnsi="Times New Roman"/>
          <w:sz w:val="24"/>
          <w:szCs w:val="24"/>
          <w:lang w:val="lt-LT"/>
        </w:rPr>
        <w:t xml:space="preserve">du, atsakymas Komisijai </w:t>
      </w:r>
      <w:r w:rsidRPr="000A6A0B">
        <w:rPr>
          <w:rFonts w:ascii="Times New Roman" w:hAnsi="Times New Roman"/>
          <w:sz w:val="24"/>
          <w:szCs w:val="24"/>
          <w:lang w:val="lt-LT"/>
        </w:rPr>
        <w:t>turi b</w:t>
      </w:r>
      <w:r w:rsidRPr="000A6A0B">
        <w:rPr>
          <w:rFonts w:ascii="Times New Roman" w:hAnsi="Times New Roman" w:hint="eastAsia"/>
          <w:sz w:val="24"/>
          <w:szCs w:val="24"/>
          <w:lang w:val="lt-LT"/>
        </w:rPr>
        <w:t>ū</w:t>
      </w:r>
      <w:r w:rsidRPr="000A6A0B">
        <w:rPr>
          <w:rFonts w:ascii="Times New Roman" w:hAnsi="Times New Roman"/>
          <w:sz w:val="24"/>
          <w:szCs w:val="24"/>
          <w:lang w:val="lt-LT"/>
        </w:rPr>
        <w:t>ti i</w:t>
      </w:r>
      <w:r w:rsidRPr="000A6A0B">
        <w:rPr>
          <w:rFonts w:ascii="Times New Roman" w:hAnsi="Times New Roman" w:hint="eastAsia"/>
          <w:sz w:val="24"/>
          <w:szCs w:val="24"/>
          <w:lang w:val="lt-LT"/>
        </w:rPr>
        <w:t>š</w:t>
      </w:r>
      <w:r w:rsidRPr="000A6A0B">
        <w:rPr>
          <w:rFonts w:ascii="Times New Roman" w:hAnsi="Times New Roman"/>
          <w:sz w:val="24"/>
          <w:szCs w:val="24"/>
          <w:lang w:val="lt-LT"/>
        </w:rPr>
        <w:t>si</w:t>
      </w:r>
      <w:r w:rsidRPr="000A6A0B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0A6A0B">
        <w:rPr>
          <w:rFonts w:ascii="Times New Roman" w:hAnsi="Times New Roman"/>
          <w:sz w:val="24"/>
          <w:szCs w:val="24"/>
          <w:lang w:val="lt-LT"/>
        </w:rPr>
        <w:t xml:space="preserve">stas per 2 darbo dienas. Per </w:t>
      </w:r>
      <w:r w:rsidRPr="000A6A0B">
        <w:rPr>
          <w:rFonts w:ascii="Times New Roman" w:hAnsi="Times New Roman" w:hint="eastAsia"/>
          <w:sz w:val="24"/>
          <w:szCs w:val="24"/>
          <w:lang w:val="lt-LT"/>
        </w:rPr>
        <w:t>šį</w:t>
      </w:r>
      <w:r w:rsidRPr="000A6A0B">
        <w:rPr>
          <w:rFonts w:ascii="Times New Roman" w:hAnsi="Times New Roman"/>
          <w:sz w:val="24"/>
          <w:szCs w:val="24"/>
          <w:lang w:val="lt-LT"/>
        </w:rPr>
        <w:t xml:space="preserve"> laikotarp</w:t>
      </w:r>
      <w:r w:rsidRPr="000A6A0B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0A6A0B">
        <w:rPr>
          <w:rFonts w:ascii="Times New Roman" w:hAnsi="Times New Roman"/>
          <w:sz w:val="24"/>
          <w:szCs w:val="24"/>
          <w:lang w:val="lt-LT"/>
        </w:rPr>
        <w:t xml:space="preserve"> negavus jokio atsakymo laikoma, kad neatsak</w:t>
      </w:r>
      <w:r w:rsidRPr="000A6A0B">
        <w:rPr>
          <w:rFonts w:ascii="Times New Roman" w:hAnsi="Times New Roman" w:hint="eastAsia"/>
          <w:sz w:val="24"/>
          <w:szCs w:val="24"/>
          <w:lang w:val="lt-LT"/>
        </w:rPr>
        <w:t>ę</w:t>
      </w:r>
      <w:r>
        <w:rPr>
          <w:rFonts w:ascii="Times New Roman" w:hAnsi="Times New Roman"/>
          <w:sz w:val="24"/>
          <w:szCs w:val="24"/>
          <w:lang w:val="lt-LT"/>
        </w:rPr>
        <w:t>s k</w:t>
      </w:r>
      <w:r w:rsidRPr="000A6A0B">
        <w:rPr>
          <w:rFonts w:ascii="Times New Roman" w:hAnsi="Times New Roman"/>
          <w:sz w:val="24"/>
          <w:szCs w:val="24"/>
          <w:lang w:val="lt-LT"/>
        </w:rPr>
        <w:t>omisijos narys klausimams pritaria.</w:t>
      </w:r>
    </w:p>
    <w:p w14:paraId="76B4BE40" w14:textId="39A30BD1" w:rsidR="00633062" w:rsidRDefault="00633062" w:rsidP="00C67B0E">
      <w:pPr>
        <w:pStyle w:val="Hyperlink1"/>
        <w:tabs>
          <w:tab w:val="left" w:pos="709"/>
          <w:tab w:val="left" w:pos="851"/>
          <w:tab w:val="left" w:pos="1134"/>
          <w:tab w:val="left" w:pos="1276"/>
        </w:tabs>
        <w:suppressAutoHyphens/>
        <w:ind w:firstLine="567"/>
        <w:textAlignment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</w:t>
      </w:r>
      <w:r w:rsidR="00333B04">
        <w:rPr>
          <w:rFonts w:ascii="Times New Roman" w:hAnsi="Times New Roman"/>
          <w:sz w:val="24"/>
          <w:szCs w:val="24"/>
          <w:lang w:val="lt-LT"/>
        </w:rPr>
        <w:t>5</w:t>
      </w:r>
      <w:r>
        <w:rPr>
          <w:rFonts w:ascii="Times New Roman" w:hAnsi="Times New Roman"/>
          <w:sz w:val="24"/>
          <w:szCs w:val="24"/>
          <w:lang w:val="lt-LT"/>
        </w:rPr>
        <w:t>.</w:t>
      </w:r>
      <w:r w:rsidR="006906DA">
        <w:rPr>
          <w:rFonts w:ascii="Times New Roman" w:hAnsi="Times New Roman"/>
          <w:sz w:val="24"/>
          <w:szCs w:val="24"/>
          <w:lang w:val="lt-LT"/>
        </w:rPr>
        <w:t xml:space="preserve"> Pretendentų į mokymus </w:t>
      </w:r>
      <w:r>
        <w:rPr>
          <w:rFonts w:ascii="Times New Roman" w:hAnsi="Times New Roman"/>
          <w:sz w:val="24"/>
          <w:szCs w:val="24"/>
          <w:lang w:val="lt-LT"/>
        </w:rPr>
        <w:t>Paraiškų vertinimas vykdomas dviem etapais:</w:t>
      </w:r>
    </w:p>
    <w:p w14:paraId="0EF3A313" w14:textId="58A66A52" w:rsidR="00633062" w:rsidRDefault="00633062" w:rsidP="00C67B0E">
      <w:pPr>
        <w:pStyle w:val="Hyperlink1"/>
        <w:suppressAutoHyphens/>
        <w:ind w:firstLine="567"/>
        <w:textAlignment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</w:t>
      </w:r>
      <w:r w:rsidR="00333B04">
        <w:rPr>
          <w:rFonts w:ascii="Times New Roman" w:hAnsi="Times New Roman"/>
          <w:sz w:val="24"/>
          <w:szCs w:val="24"/>
          <w:lang w:val="lt-LT"/>
        </w:rPr>
        <w:t>5</w:t>
      </w:r>
      <w:r>
        <w:rPr>
          <w:rFonts w:ascii="Times New Roman" w:hAnsi="Times New Roman"/>
          <w:sz w:val="24"/>
          <w:szCs w:val="24"/>
          <w:lang w:val="lt-LT"/>
        </w:rPr>
        <w:t xml:space="preserve">.1. pirmajame etape Komisija vertina Paraiškos atitikimą Aprašo </w:t>
      </w:r>
      <w:r w:rsidR="00815826" w:rsidRPr="00815826">
        <w:rPr>
          <w:rFonts w:ascii="Times New Roman" w:hAnsi="Times New Roman"/>
          <w:sz w:val="24"/>
          <w:szCs w:val="24"/>
          <w:lang w:val="lt-LT"/>
        </w:rPr>
        <w:t>21</w:t>
      </w:r>
      <w:r w:rsidRPr="003E1748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punkte nurodytiems bendriesiems </w:t>
      </w:r>
      <w:r w:rsidR="003147AF">
        <w:rPr>
          <w:rFonts w:ascii="Times New Roman" w:hAnsi="Times New Roman"/>
          <w:sz w:val="24"/>
          <w:szCs w:val="24"/>
          <w:lang w:val="lt-LT"/>
        </w:rPr>
        <w:t xml:space="preserve">atrankos </w:t>
      </w:r>
      <w:r>
        <w:rPr>
          <w:rFonts w:ascii="Times New Roman" w:hAnsi="Times New Roman"/>
          <w:sz w:val="24"/>
          <w:szCs w:val="24"/>
          <w:lang w:val="lt-LT"/>
        </w:rPr>
        <w:t>kriterijams;</w:t>
      </w:r>
    </w:p>
    <w:p w14:paraId="33C3D344" w14:textId="587D66A3" w:rsidR="00633062" w:rsidRDefault="00633062" w:rsidP="00C67B0E">
      <w:pPr>
        <w:pStyle w:val="Hyperlink1"/>
        <w:suppressAutoHyphens/>
        <w:ind w:firstLine="567"/>
        <w:textAlignment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</w:t>
      </w:r>
      <w:r w:rsidR="00333B04">
        <w:rPr>
          <w:rFonts w:ascii="Times New Roman" w:hAnsi="Times New Roman"/>
          <w:sz w:val="24"/>
          <w:szCs w:val="24"/>
          <w:lang w:val="lt-LT"/>
        </w:rPr>
        <w:t>5</w:t>
      </w:r>
      <w:r>
        <w:rPr>
          <w:rFonts w:ascii="Times New Roman" w:hAnsi="Times New Roman"/>
          <w:sz w:val="24"/>
          <w:szCs w:val="24"/>
          <w:lang w:val="lt-LT"/>
        </w:rPr>
        <w:t xml:space="preserve">.2. antrajame etape Komisija vertina atitikimą Aprašo </w:t>
      </w:r>
      <w:r w:rsidR="008662AD" w:rsidRPr="00815826">
        <w:rPr>
          <w:rFonts w:ascii="Times New Roman" w:hAnsi="Times New Roman"/>
          <w:sz w:val="24"/>
          <w:szCs w:val="24"/>
          <w:lang w:val="lt-LT"/>
        </w:rPr>
        <w:t>2</w:t>
      </w:r>
      <w:r w:rsidR="00815826">
        <w:rPr>
          <w:rFonts w:ascii="Times New Roman" w:hAnsi="Times New Roman"/>
          <w:sz w:val="24"/>
          <w:szCs w:val="24"/>
          <w:lang w:val="lt-LT"/>
        </w:rPr>
        <w:t>2, 23, 24, 25</w:t>
      </w:r>
      <w:r w:rsidR="00461E66" w:rsidRPr="00815826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C21389">
        <w:rPr>
          <w:rFonts w:ascii="Times New Roman" w:hAnsi="Times New Roman"/>
          <w:sz w:val="24"/>
          <w:szCs w:val="24"/>
          <w:lang w:val="lt-LT"/>
        </w:rPr>
        <w:t>26,</w:t>
      </w:r>
      <w:r w:rsidR="00CA70F1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21389">
        <w:rPr>
          <w:rFonts w:ascii="Times New Roman" w:hAnsi="Times New Roman"/>
          <w:sz w:val="24"/>
          <w:szCs w:val="24"/>
          <w:lang w:val="lt-LT"/>
        </w:rPr>
        <w:t>27,</w:t>
      </w:r>
      <w:r w:rsidR="00CA70F1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21389">
        <w:rPr>
          <w:rFonts w:ascii="Times New Roman" w:hAnsi="Times New Roman"/>
          <w:sz w:val="24"/>
          <w:szCs w:val="24"/>
          <w:lang w:val="lt-LT"/>
        </w:rPr>
        <w:t>28</w:t>
      </w:r>
      <w:r w:rsidRPr="00815826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punkt</w:t>
      </w:r>
      <w:r w:rsidR="00815826">
        <w:rPr>
          <w:rFonts w:ascii="Times New Roman" w:hAnsi="Times New Roman"/>
          <w:sz w:val="24"/>
          <w:szCs w:val="24"/>
          <w:lang w:val="lt-LT"/>
        </w:rPr>
        <w:t>uose</w:t>
      </w:r>
      <w:r>
        <w:rPr>
          <w:rFonts w:ascii="Times New Roman" w:hAnsi="Times New Roman"/>
          <w:sz w:val="24"/>
          <w:szCs w:val="24"/>
          <w:lang w:val="lt-LT"/>
        </w:rPr>
        <w:t xml:space="preserve"> numatytiems </w:t>
      </w:r>
      <w:r w:rsidR="008662AD">
        <w:rPr>
          <w:rFonts w:ascii="Times New Roman" w:hAnsi="Times New Roman"/>
          <w:sz w:val="24"/>
          <w:szCs w:val="24"/>
          <w:lang w:val="lt-LT"/>
        </w:rPr>
        <w:t xml:space="preserve">visų tikslinių grupių programų </w:t>
      </w:r>
      <w:r>
        <w:rPr>
          <w:rFonts w:ascii="Times New Roman" w:hAnsi="Times New Roman"/>
          <w:sz w:val="24"/>
          <w:szCs w:val="24"/>
          <w:lang w:val="lt-LT"/>
        </w:rPr>
        <w:t xml:space="preserve">specialiesiems </w:t>
      </w:r>
      <w:r w:rsidR="003147AF">
        <w:rPr>
          <w:rFonts w:ascii="Times New Roman" w:hAnsi="Times New Roman"/>
          <w:sz w:val="24"/>
          <w:szCs w:val="24"/>
          <w:lang w:val="lt-LT"/>
        </w:rPr>
        <w:t xml:space="preserve">atrankos </w:t>
      </w:r>
      <w:r>
        <w:rPr>
          <w:rFonts w:ascii="Times New Roman" w:hAnsi="Times New Roman"/>
          <w:sz w:val="24"/>
          <w:szCs w:val="24"/>
          <w:lang w:val="lt-LT"/>
        </w:rPr>
        <w:t xml:space="preserve">kriterijams. </w:t>
      </w:r>
    </w:p>
    <w:p w14:paraId="7A8C967D" w14:textId="0EE1316F" w:rsidR="00633062" w:rsidRDefault="00633062" w:rsidP="00C67B0E">
      <w:pPr>
        <w:ind w:firstLine="567"/>
        <w:jc w:val="both"/>
      </w:pPr>
      <w:r>
        <w:lastRenderedPageBreak/>
        <w:t>1</w:t>
      </w:r>
      <w:r w:rsidR="00333B04">
        <w:t>6</w:t>
      </w:r>
      <w:r>
        <w:t xml:space="preserve">. Komisijos sprendimas dėl atrinktų </w:t>
      </w:r>
      <w:r w:rsidR="000954BA">
        <w:t xml:space="preserve">Pretendentų </w:t>
      </w:r>
      <w:r w:rsidR="006906DA">
        <w:t xml:space="preserve">į mokymus </w:t>
      </w:r>
      <w:r w:rsidRPr="001C3E00">
        <w:t>priimamas ne v</w:t>
      </w:r>
      <w:r w:rsidRPr="001C3E00">
        <w:rPr>
          <w:rFonts w:hint="eastAsia"/>
        </w:rPr>
        <w:t>ė</w:t>
      </w:r>
      <w:r w:rsidRPr="001C3E00">
        <w:t xml:space="preserve">liau kaip per 5 darbo dienas nuo </w:t>
      </w:r>
      <w:r>
        <w:t>Agentūros</w:t>
      </w:r>
      <w:r w:rsidRPr="001C3E00">
        <w:t xml:space="preserve"> </w:t>
      </w:r>
      <w:r>
        <w:t>nurodyto P</w:t>
      </w:r>
      <w:r w:rsidRPr="001C3E00">
        <w:t>arai</w:t>
      </w:r>
      <w:r w:rsidRPr="001C3E00">
        <w:rPr>
          <w:rFonts w:hint="eastAsia"/>
        </w:rPr>
        <w:t>š</w:t>
      </w:r>
      <w:r w:rsidRPr="001C3E00">
        <w:t>k</w:t>
      </w:r>
      <w:r w:rsidRPr="001C3E00">
        <w:rPr>
          <w:rFonts w:hint="eastAsia"/>
        </w:rPr>
        <w:t>ų</w:t>
      </w:r>
      <w:r w:rsidRPr="001C3E00">
        <w:t xml:space="preserve"> pateikimo termino pabaigos. </w:t>
      </w:r>
    </w:p>
    <w:p w14:paraId="7E7641DA" w14:textId="174B76B6" w:rsidR="00863346" w:rsidRPr="00D3415E" w:rsidRDefault="00633062" w:rsidP="006C4DB2">
      <w:pPr>
        <w:ind w:firstLine="567"/>
        <w:jc w:val="both"/>
      </w:pPr>
      <w:r>
        <w:t>1</w:t>
      </w:r>
      <w:r w:rsidR="00333B04">
        <w:t>7</w:t>
      </w:r>
      <w:r>
        <w:t xml:space="preserve">. </w:t>
      </w:r>
      <w:r w:rsidRPr="006123ED">
        <w:t xml:space="preserve">Apie </w:t>
      </w:r>
      <w:r w:rsidR="009D0FED">
        <w:t>A</w:t>
      </w:r>
      <w:r w:rsidRPr="006123ED">
        <w:t xml:space="preserve">trankos rezultatus Agentūra informuoja </w:t>
      </w:r>
      <w:r w:rsidR="00C02E98">
        <w:t>P</w:t>
      </w:r>
      <w:r w:rsidRPr="006123ED">
        <w:t xml:space="preserve">retendentus </w:t>
      </w:r>
      <w:r w:rsidR="00824329">
        <w:t xml:space="preserve">į mokymus </w:t>
      </w:r>
      <w:r w:rsidRPr="006123ED">
        <w:t>per 10 darbo dien</w:t>
      </w:r>
      <w:r w:rsidRPr="006123ED">
        <w:rPr>
          <w:rFonts w:hint="eastAsia"/>
        </w:rPr>
        <w:t>ų</w:t>
      </w:r>
      <w:r w:rsidRPr="006123ED">
        <w:t xml:space="preserve"> nuo sprendimo pri</w:t>
      </w:r>
      <w:r w:rsidRPr="006123ED">
        <w:rPr>
          <w:rFonts w:hint="eastAsia"/>
        </w:rPr>
        <w:t>ė</w:t>
      </w:r>
      <w:r w:rsidR="00036ACA">
        <w:t>mimo</w:t>
      </w:r>
      <w:r w:rsidR="00F72210">
        <w:t xml:space="preserve"> tik tuos Pareiškėjus, kurie atrinkti dalyvauti mokymuose. Neatrinkti Pareiškėjai atskirai nebus informuojami.</w:t>
      </w:r>
      <w:r w:rsidR="00A447F3">
        <w:t xml:space="preserve"> </w:t>
      </w:r>
      <w:r w:rsidR="00A447F3" w:rsidRPr="00D3415E">
        <w:t>Atrinktų Pareiškėjų sąrašas skelbiamas Agentūros interneto svetainėje www.nsa.smm.lt.</w:t>
      </w:r>
    </w:p>
    <w:p w14:paraId="19C93F8F" w14:textId="66C052A4" w:rsidR="00E14FE3" w:rsidRDefault="00633062" w:rsidP="000D4494">
      <w:pPr>
        <w:ind w:firstLine="567"/>
        <w:jc w:val="both"/>
      </w:pPr>
      <w:r>
        <w:t>1</w:t>
      </w:r>
      <w:r w:rsidR="00333B04">
        <w:t>8</w:t>
      </w:r>
      <w:r>
        <w:t xml:space="preserve">. </w:t>
      </w:r>
      <w:r w:rsidRPr="006123ED">
        <w:t xml:space="preserve">Atrinktas </w:t>
      </w:r>
      <w:r w:rsidR="009553FD">
        <w:t>į</w:t>
      </w:r>
      <w:r w:rsidR="00711FD7">
        <w:t xml:space="preserve"> mokymus</w:t>
      </w:r>
      <w:r w:rsidR="009553FD">
        <w:t xml:space="preserve"> </w:t>
      </w:r>
      <w:r w:rsidR="000954BA">
        <w:t>P</w:t>
      </w:r>
      <w:r w:rsidR="009553FD">
        <w:t>retendentas</w:t>
      </w:r>
      <w:r w:rsidR="00222745">
        <w:t xml:space="preserve">, gavęs kvietimą </w:t>
      </w:r>
      <w:r w:rsidR="005C4F7E">
        <w:t xml:space="preserve">atvykti </w:t>
      </w:r>
      <w:r w:rsidR="00222745">
        <w:t>į mokymus,</w:t>
      </w:r>
      <w:r w:rsidR="009553FD">
        <w:t xml:space="preserve"> </w:t>
      </w:r>
      <w:r w:rsidRPr="006123ED">
        <w:t xml:space="preserve">turi pateikti savo darbovietės vadovo sutikimą (raštu) dėl darbuotojo vykimo į </w:t>
      </w:r>
      <w:r w:rsidR="00CB2CCC">
        <w:t>mokymus</w:t>
      </w:r>
      <w:r w:rsidRPr="006123ED">
        <w:t>.</w:t>
      </w:r>
      <w:r>
        <w:t xml:space="preserve"> Jei sutikimas per </w:t>
      </w:r>
      <w:r w:rsidR="00C85061">
        <w:t>5</w:t>
      </w:r>
      <w:r>
        <w:t xml:space="preserve"> darbo dienas nepateikiamas, dalyvauti </w:t>
      </w:r>
      <w:r w:rsidR="00CB2CCC">
        <w:t xml:space="preserve">mokymuose </w:t>
      </w:r>
      <w:r>
        <w:t xml:space="preserve">pasiūloma kitam </w:t>
      </w:r>
      <w:r w:rsidR="00B758B9" w:rsidRPr="00923917">
        <w:t>Pretendentui</w:t>
      </w:r>
      <w:r w:rsidR="009A59E4" w:rsidRPr="00923917">
        <w:t xml:space="preserve"> </w:t>
      </w:r>
      <w:r w:rsidR="00B54B59" w:rsidRPr="00923917">
        <w:t xml:space="preserve">įtrauktam į atsarginių sąrašą </w:t>
      </w:r>
      <w:r w:rsidR="00B758B9" w:rsidRPr="00923917">
        <w:t>(</w:t>
      </w:r>
      <w:r w:rsidR="00EA5DD2">
        <w:t xml:space="preserve">pagal šio Aprašo </w:t>
      </w:r>
      <w:r w:rsidR="00B758B9" w:rsidRPr="00A742D1">
        <w:t>2</w:t>
      </w:r>
      <w:r w:rsidR="00A742D1">
        <w:t>9</w:t>
      </w:r>
      <w:r w:rsidR="00B758B9" w:rsidRPr="00A742D1">
        <w:t xml:space="preserve"> punktą</w:t>
      </w:r>
      <w:r w:rsidR="00B758B9" w:rsidRPr="00923917">
        <w:t>)</w:t>
      </w:r>
      <w:r w:rsidR="009A59E4" w:rsidRPr="00923917">
        <w:t>.</w:t>
      </w:r>
      <w:r w:rsidR="0069694C" w:rsidRPr="00923917">
        <w:t xml:space="preserve"> </w:t>
      </w:r>
      <w:r w:rsidR="0069694C">
        <w:t>Ši</w:t>
      </w:r>
      <w:r w:rsidR="00900561">
        <w:t>s</w:t>
      </w:r>
      <w:r w:rsidR="0069694C">
        <w:t xml:space="preserve"> </w:t>
      </w:r>
      <w:r w:rsidR="00900561">
        <w:t xml:space="preserve">punktas </w:t>
      </w:r>
      <w:r w:rsidR="0069694C">
        <w:t>netaikoma</w:t>
      </w:r>
      <w:r w:rsidR="00900561">
        <w:t>s</w:t>
      </w:r>
      <w:r w:rsidR="0069694C">
        <w:t xml:space="preserve"> indivi</w:t>
      </w:r>
      <w:r w:rsidR="00900561">
        <w:t xml:space="preserve">dualias švietimo paslaugas teikiantiems asmenims. </w:t>
      </w:r>
    </w:p>
    <w:p w14:paraId="4D90CFF1" w14:textId="1FD487B9" w:rsidR="00DF02B1" w:rsidRDefault="00DF02B1" w:rsidP="000D4494">
      <w:pPr>
        <w:ind w:firstLine="567"/>
        <w:jc w:val="both"/>
      </w:pPr>
      <w:r>
        <w:t>1</w:t>
      </w:r>
      <w:r w:rsidR="00333B04">
        <w:t>9</w:t>
      </w:r>
      <w:r>
        <w:t xml:space="preserve">. </w:t>
      </w:r>
      <w:r w:rsidR="00ED23AD">
        <w:t xml:space="preserve">Agentūra vykdydama Pretendentų į mokymo programas Atranką atsižvelgs į </w:t>
      </w:r>
      <w:r>
        <w:t>teritorin</w:t>
      </w:r>
      <w:r w:rsidR="00ED23AD">
        <w:t xml:space="preserve">io pasiskirstymo </w:t>
      </w:r>
      <w:r>
        <w:t>principą</w:t>
      </w:r>
      <w:r w:rsidR="008A2B7D">
        <w:t xml:space="preserve"> ir esant poreikiui suteiks jiems pirmumą.</w:t>
      </w:r>
    </w:p>
    <w:p w14:paraId="58981210" w14:textId="77777777" w:rsidR="00E14FE3" w:rsidRPr="00E14FE3" w:rsidRDefault="00E14FE3" w:rsidP="00E14FE3">
      <w:pPr>
        <w:ind w:firstLine="851"/>
        <w:jc w:val="both"/>
      </w:pPr>
    </w:p>
    <w:p w14:paraId="5CF9C3BB" w14:textId="77777777" w:rsidR="00367541" w:rsidRDefault="00367541" w:rsidP="00E14FE3">
      <w:pPr>
        <w:jc w:val="center"/>
        <w:rPr>
          <w:rFonts w:eastAsia="Calibri"/>
          <w:b/>
        </w:rPr>
      </w:pPr>
      <w:r>
        <w:rPr>
          <w:rFonts w:eastAsia="Calibri"/>
          <w:b/>
        </w:rPr>
        <w:t>IV SKYRIUS</w:t>
      </w:r>
    </w:p>
    <w:p w14:paraId="74D6C78E" w14:textId="77777777" w:rsidR="005D3201" w:rsidRDefault="00D86032" w:rsidP="00E14FE3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PRETENDENTŲ Į </w:t>
      </w:r>
      <w:r w:rsidR="00367541">
        <w:rPr>
          <w:rFonts w:eastAsia="Calibri"/>
          <w:b/>
        </w:rPr>
        <w:t>MOKYM</w:t>
      </w:r>
      <w:r>
        <w:rPr>
          <w:rFonts w:eastAsia="Calibri"/>
          <w:b/>
        </w:rPr>
        <w:t xml:space="preserve">O </w:t>
      </w:r>
      <w:r w:rsidR="00A74FDE">
        <w:rPr>
          <w:rFonts w:eastAsia="Calibri"/>
          <w:b/>
        </w:rPr>
        <w:t>PROGRAMAS</w:t>
      </w:r>
      <w:r w:rsidR="00367541">
        <w:rPr>
          <w:rFonts w:eastAsia="Calibri"/>
          <w:b/>
        </w:rPr>
        <w:t xml:space="preserve"> ATRANKOS </w:t>
      </w:r>
      <w:r w:rsidR="00152C7D">
        <w:rPr>
          <w:rFonts w:eastAsia="Calibri"/>
          <w:b/>
        </w:rPr>
        <w:t>KRITERIJA</w:t>
      </w:r>
      <w:r w:rsidR="007562F1">
        <w:rPr>
          <w:rFonts w:eastAsia="Calibri"/>
          <w:b/>
        </w:rPr>
        <w:t>I</w:t>
      </w:r>
    </w:p>
    <w:p w14:paraId="6EB27EA1" w14:textId="77777777" w:rsidR="00E14FE3" w:rsidRDefault="00E14FE3" w:rsidP="00E14FE3">
      <w:pPr>
        <w:jc w:val="center"/>
        <w:rPr>
          <w:rFonts w:eastAsia="Calibri"/>
          <w:b/>
        </w:rPr>
      </w:pPr>
    </w:p>
    <w:p w14:paraId="50B0E3FE" w14:textId="60376159" w:rsidR="002755C3" w:rsidRPr="00C8047D" w:rsidRDefault="00333B04" w:rsidP="00E14FE3">
      <w:pPr>
        <w:ind w:firstLine="567"/>
        <w:jc w:val="both"/>
      </w:pPr>
      <w:r>
        <w:t>20</w:t>
      </w:r>
      <w:r w:rsidR="009E20D4">
        <w:t xml:space="preserve">. </w:t>
      </w:r>
      <w:r w:rsidR="00134AE4">
        <w:t>P</w:t>
      </w:r>
      <w:r w:rsidR="002755C3">
        <w:t>retendentas</w:t>
      </w:r>
      <w:r w:rsidR="002755C3" w:rsidRPr="00C8047D">
        <w:t xml:space="preserve"> </w:t>
      </w:r>
      <w:r w:rsidR="009E20D4">
        <w:t>į mokym</w:t>
      </w:r>
      <w:r w:rsidR="00E238D8">
        <w:t xml:space="preserve">o programas </w:t>
      </w:r>
      <w:r w:rsidR="002755C3" w:rsidRPr="00C8047D">
        <w:t xml:space="preserve">turi atitikti </w:t>
      </w:r>
      <w:r w:rsidR="002755C3">
        <w:t>bendruosius ir specialiuosius atrankos</w:t>
      </w:r>
      <w:r w:rsidR="002755C3" w:rsidRPr="00C8047D">
        <w:t xml:space="preserve"> </w:t>
      </w:r>
      <w:r w:rsidR="00134AE4">
        <w:t xml:space="preserve">(toliau – Atranka) </w:t>
      </w:r>
      <w:r w:rsidR="002755C3">
        <w:t xml:space="preserve">dalyvauti </w:t>
      </w:r>
      <w:r w:rsidR="002F1727">
        <w:t>mokymuose</w:t>
      </w:r>
      <w:r w:rsidR="000E6EF1">
        <w:t xml:space="preserve"> </w:t>
      </w:r>
      <w:r w:rsidR="002755C3" w:rsidRPr="00C8047D">
        <w:t>kriterijus.</w:t>
      </w:r>
    </w:p>
    <w:p w14:paraId="2D276AB4" w14:textId="40158D0F" w:rsidR="002755C3" w:rsidRDefault="00333B04" w:rsidP="00333B04">
      <w:pPr>
        <w:pStyle w:val="Hyperlink1"/>
        <w:tabs>
          <w:tab w:val="left" w:pos="993"/>
        </w:tabs>
        <w:ind w:left="568" w:firstLine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21.</w:t>
      </w:r>
      <w:r w:rsidR="00473B10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755C3">
        <w:rPr>
          <w:rFonts w:ascii="Times New Roman" w:hAnsi="Times New Roman"/>
          <w:sz w:val="24"/>
          <w:szCs w:val="24"/>
          <w:lang w:val="lt-LT"/>
        </w:rPr>
        <w:t>Bendrieji A</w:t>
      </w:r>
      <w:r w:rsidR="002755C3" w:rsidRPr="000A6A0B">
        <w:rPr>
          <w:rFonts w:ascii="Times New Roman" w:hAnsi="Times New Roman"/>
          <w:sz w:val="24"/>
          <w:szCs w:val="24"/>
          <w:lang w:val="lt-LT"/>
        </w:rPr>
        <w:t>trankos kriterijai:</w:t>
      </w:r>
      <w:r w:rsidR="002755C3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5C3556A7" w14:textId="6A47AE4E" w:rsidR="00F571A4" w:rsidRDefault="00333B04" w:rsidP="006F7523">
      <w:pPr>
        <w:tabs>
          <w:tab w:val="left" w:pos="567"/>
        </w:tabs>
        <w:ind w:firstLine="567"/>
        <w:jc w:val="both"/>
      </w:pPr>
      <w:r>
        <w:t>21</w:t>
      </w:r>
      <w:r w:rsidR="00F571A4">
        <w:t>.1</w:t>
      </w:r>
      <w:r w:rsidR="002755C3">
        <w:t>.</w:t>
      </w:r>
      <w:r w:rsidR="00D017B8">
        <w:t xml:space="preserve"> </w:t>
      </w:r>
      <w:r w:rsidR="00F571A4">
        <w:t>turėti aukštąjį išsilavinimą ir pedagogo (ar andr</w:t>
      </w:r>
      <w:r w:rsidR="00536A1C">
        <w:t>a</w:t>
      </w:r>
      <w:r w:rsidR="00F571A4">
        <w:t>gogo) kvalifikaciją</w:t>
      </w:r>
      <w:r w:rsidR="00085CC1">
        <w:t>;</w:t>
      </w:r>
    </w:p>
    <w:p w14:paraId="054A27A7" w14:textId="7C5AB11F" w:rsidR="00D017B8" w:rsidRDefault="00FF7DF5" w:rsidP="006F7523">
      <w:pPr>
        <w:tabs>
          <w:tab w:val="left" w:pos="567"/>
        </w:tabs>
        <w:ind w:firstLine="567"/>
        <w:jc w:val="both"/>
      </w:pPr>
      <w:r>
        <w:t>2</w:t>
      </w:r>
      <w:r w:rsidR="00F571A4" w:rsidRPr="00F67679">
        <w:t>1.2</w:t>
      </w:r>
      <w:r w:rsidR="00F571A4" w:rsidRPr="00F67679">
        <w:rPr>
          <w:color w:val="FF0000"/>
        </w:rPr>
        <w:t>.</w:t>
      </w:r>
      <w:r w:rsidR="00D017B8" w:rsidRPr="00F67679">
        <w:rPr>
          <w:color w:val="FF0000"/>
        </w:rPr>
        <w:t xml:space="preserve"> </w:t>
      </w:r>
      <w:r w:rsidR="00F571A4">
        <w:t xml:space="preserve">turėti ne mažesnę kaip </w:t>
      </w:r>
      <w:r w:rsidR="007A683F">
        <w:t>3</w:t>
      </w:r>
      <w:r w:rsidR="00F571A4">
        <w:t xml:space="preserve"> metų darbo patirtį švietimo sistemoje bent vienoje iš šių sričių:</w:t>
      </w:r>
      <w:r w:rsidR="00D017B8">
        <w:t xml:space="preserve"> </w:t>
      </w:r>
    </w:p>
    <w:p w14:paraId="08DFE320" w14:textId="77777777" w:rsidR="00085CC1" w:rsidRDefault="00085CC1" w:rsidP="00E14FE3">
      <w:pPr>
        <w:tabs>
          <w:tab w:val="left" w:pos="567"/>
        </w:tabs>
        <w:jc w:val="both"/>
      </w:pPr>
      <w:r>
        <w:t>pedagoginėje, vadybinėje, mokslinėje;</w:t>
      </w:r>
    </w:p>
    <w:p w14:paraId="2E0427D9" w14:textId="7974713D" w:rsidR="00482D58" w:rsidRPr="00FC1AFA" w:rsidRDefault="002755C3" w:rsidP="006F7523">
      <w:pPr>
        <w:tabs>
          <w:tab w:val="left" w:pos="0"/>
        </w:tabs>
        <w:ind w:left="-284" w:firstLine="851"/>
        <w:jc w:val="both"/>
      </w:pPr>
      <w:r>
        <w:t>2</w:t>
      </w:r>
      <w:r w:rsidR="00333B04">
        <w:t>2</w:t>
      </w:r>
      <w:r>
        <w:t>. Specialieji</w:t>
      </w:r>
      <w:r w:rsidRPr="006C314C">
        <w:t xml:space="preserve"> </w:t>
      </w:r>
      <w:r>
        <w:t>Atrankos kriterijai</w:t>
      </w:r>
      <w:r w:rsidR="004E6987">
        <w:t xml:space="preserve"> </w:t>
      </w:r>
      <w:r w:rsidR="004E6987" w:rsidRPr="000B1FAC">
        <w:t xml:space="preserve">siekiant tapti </w:t>
      </w:r>
      <w:r w:rsidR="00482D58">
        <w:t>NVŠ</w:t>
      </w:r>
      <w:r w:rsidR="00482D58" w:rsidRPr="00FC1AFA">
        <w:t xml:space="preserve"> progr</w:t>
      </w:r>
      <w:r w:rsidR="00C37047">
        <w:t>amas vykdančių mokyklų veiklos išorės vertintoju:</w:t>
      </w:r>
    </w:p>
    <w:p w14:paraId="70798DF0" w14:textId="53488D93" w:rsidR="001A70B4" w:rsidRPr="00D43A1D" w:rsidRDefault="000B1FAC" w:rsidP="006F7523">
      <w:pPr>
        <w:ind w:firstLine="567"/>
        <w:jc w:val="both"/>
        <w:rPr>
          <w:b/>
        </w:rPr>
      </w:pPr>
      <w:r>
        <w:t>2</w:t>
      </w:r>
      <w:r w:rsidR="00C564C0">
        <w:t>2</w:t>
      </w:r>
      <w:r>
        <w:t>.1.</w:t>
      </w:r>
      <w:r w:rsidR="0052090A">
        <w:t xml:space="preserve"> </w:t>
      </w:r>
      <w:r w:rsidR="00D43A1D">
        <w:t>T</w:t>
      </w:r>
      <w:r w:rsidR="004E6987" w:rsidRPr="000B1FAC">
        <w:t>urėti patirties vykdant</w:t>
      </w:r>
      <w:r>
        <w:t xml:space="preserve"> NVŠ</w:t>
      </w:r>
      <w:r w:rsidR="004E6987" w:rsidRPr="000B1FAC">
        <w:t xml:space="preserve"> programas vykdančių mokyklų </w:t>
      </w:r>
      <w:r w:rsidR="00242EC9">
        <w:t>veiklos įsivertinimą</w:t>
      </w:r>
      <w:r w:rsidR="00D43A1D">
        <w:t xml:space="preserve"> (</w:t>
      </w:r>
      <w:r w:rsidR="0095320B">
        <w:t xml:space="preserve">maksimalus balų skaičius – </w:t>
      </w:r>
      <w:r w:rsidR="00D43A1D" w:rsidRPr="00D43A1D">
        <w:rPr>
          <w:b/>
        </w:rPr>
        <w:t>3 balai</w:t>
      </w:r>
      <w:r w:rsidR="00D43A1D" w:rsidRPr="002447FD">
        <w:t>)</w:t>
      </w:r>
      <w:r w:rsidR="00242EC9" w:rsidRPr="00D43A1D">
        <w:rPr>
          <w:b/>
        </w:rPr>
        <w:t>:</w:t>
      </w:r>
    </w:p>
    <w:p w14:paraId="024735CA" w14:textId="197793BD" w:rsidR="004E6987" w:rsidRPr="00FC1AFA" w:rsidRDefault="000B1FAC" w:rsidP="006F7523">
      <w:pPr>
        <w:ind w:firstLine="567"/>
        <w:jc w:val="both"/>
      </w:pPr>
      <w:r>
        <w:t>2</w:t>
      </w:r>
      <w:r w:rsidR="00C564C0">
        <w:t>2</w:t>
      </w:r>
      <w:r>
        <w:t>.</w:t>
      </w:r>
      <w:r w:rsidR="001A70B4">
        <w:t>1</w:t>
      </w:r>
      <w:r>
        <w:t>.</w:t>
      </w:r>
      <w:r w:rsidR="00C564C0">
        <w:t>1.</w:t>
      </w:r>
      <w:r w:rsidR="0052090A">
        <w:t xml:space="preserve"> </w:t>
      </w:r>
      <w:r w:rsidR="004E6987" w:rsidRPr="00FC1AFA">
        <w:t>1 balas –</w:t>
      </w:r>
      <w:r w:rsidR="00863346">
        <w:t xml:space="preserve"> </w:t>
      </w:r>
      <w:r w:rsidR="0052090A">
        <w:t>vienerius metus dalyvavimas</w:t>
      </w:r>
      <w:r w:rsidR="004E6987" w:rsidRPr="00FC1AFA">
        <w:t xml:space="preserve"> </w:t>
      </w:r>
      <w:r w:rsidR="004E6987">
        <w:t xml:space="preserve">vykdant </w:t>
      </w:r>
      <w:r w:rsidR="003E61B4">
        <w:t>N</w:t>
      </w:r>
      <w:r w:rsidR="00CD3273">
        <w:t>VŠ p</w:t>
      </w:r>
      <w:r w:rsidR="004E6987" w:rsidRPr="00FC1AFA">
        <w:t>rogramas vykdančių mokyklų veiklos įsivertinimą;</w:t>
      </w:r>
    </w:p>
    <w:p w14:paraId="00E734C5" w14:textId="5D987024" w:rsidR="004E6987" w:rsidRPr="00FC1AFA" w:rsidRDefault="0052090A" w:rsidP="006F7523">
      <w:pPr>
        <w:ind w:firstLine="567"/>
        <w:jc w:val="both"/>
      </w:pPr>
      <w:r>
        <w:t>2</w:t>
      </w:r>
      <w:r w:rsidR="002A1B98">
        <w:t>2</w:t>
      </w:r>
      <w:r>
        <w:t>.</w:t>
      </w:r>
      <w:r w:rsidR="001A70B4">
        <w:t>1</w:t>
      </w:r>
      <w:r>
        <w:t>.</w:t>
      </w:r>
      <w:r w:rsidR="00C564C0">
        <w:t>2.</w:t>
      </w:r>
      <w:r>
        <w:t xml:space="preserve"> </w:t>
      </w:r>
      <w:r w:rsidR="004E6987" w:rsidRPr="00FC1AFA">
        <w:t>2 balai –</w:t>
      </w:r>
      <w:r w:rsidR="00863346">
        <w:t xml:space="preserve"> </w:t>
      </w:r>
      <w:r w:rsidR="004E6987" w:rsidRPr="00FC1AFA">
        <w:t xml:space="preserve">dvejus ir daugiau metų </w:t>
      </w:r>
      <w:r>
        <w:t xml:space="preserve">dalyvavimas </w:t>
      </w:r>
      <w:r w:rsidR="004E6987" w:rsidRPr="00FC1AFA">
        <w:t xml:space="preserve">vykdant </w:t>
      </w:r>
      <w:r w:rsidR="004E6987">
        <w:t>NVŠ</w:t>
      </w:r>
      <w:r w:rsidR="004E6987" w:rsidRPr="00FC1AFA">
        <w:t xml:space="preserve"> programas vykdančių mokyklų veiklos įsivertinimą;</w:t>
      </w:r>
    </w:p>
    <w:p w14:paraId="40E00764" w14:textId="7F16D461" w:rsidR="004E6987" w:rsidRPr="00FC1AFA" w:rsidRDefault="0052090A" w:rsidP="006F7523">
      <w:pPr>
        <w:ind w:firstLine="567"/>
        <w:jc w:val="both"/>
      </w:pPr>
      <w:r>
        <w:t>2</w:t>
      </w:r>
      <w:r w:rsidR="002A1B98">
        <w:t>2</w:t>
      </w:r>
      <w:r>
        <w:t>.</w:t>
      </w:r>
      <w:r w:rsidR="001A70B4">
        <w:t>1</w:t>
      </w:r>
      <w:r>
        <w:t>.</w:t>
      </w:r>
      <w:r w:rsidR="00C564C0">
        <w:t>3.</w:t>
      </w:r>
      <w:r>
        <w:t xml:space="preserve"> </w:t>
      </w:r>
      <w:r w:rsidR="004E6987" w:rsidRPr="00142EA8">
        <w:t>3 balai</w:t>
      </w:r>
      <w:r w:rsidR="00863346">
        <w:t xml:space="preserve"> –</w:t>
      </w:r>
      <w:r w:rsidR="004E6987" w:rsidRPr="00FC1AFA">
        <w:t xml:space="preserve"> </w:t>
      </w:r>
      <w:r>
        <w:t xml:space="preserve">vienerius metus </w:t>
      </w:r>
      <w:r w:rsidR="001A70B4">
        <w:t xml:space="preserve">ir daugiau metų </w:t>
      </w:r>
      <w:r w:rsidR="004E6987">
        <w:t>NVŠ</w:t>
      </w:r>
      <w:r w:rsidR="004E6987" w:rsidRPr="00FC1AFA">
        <w:t xml:space="preserve"> programas vykdančių mokykl</w:t>
      </w:r>
      <w:r w:rsidR="001A70B4">
        <w:t xml:space="preserve">ų </w:t>
      </w:r>
      <w:r w:rsidR="004E6987" w:rsidRPr="00FC1AFA">
        <w:t>veiklos įsivertinimo koordinuojančios grupės narys ar vadovas</w:t>
      </w:r>
      <w:r w:rsidR="009F069A">
        <w:t>.</w:t>
      </w:r>
    </w:p>
    <w:p w14:paraId="6D885D0A" w14:textId="50933F91" w:rsidR="004E6987" w:rsidRPr="000B1FAC" w:rsidRDefault="001A70B4" w:rsidP="006F7523">
      <w:pPr>
        <w:ind w:firstLine="567"/>
        <w:jc w:val="both"/>
      </w:pPr>
      <w:r>
        <w:t>2</w:t>
      </w:r>
      <w:r w:rsidR="002A1B98">
        <w:t>2</w:t>
      </w:r>
      <w:r>
        <w:t>.</w:t>
      </w:r>
      <w:r w:rsidR="00142EA8">
        <w:t>2</w:t>
      </w:r>
      <w:r>
        <w:t xml:space="preserve">. </w:t>
      </w:r>
      <w:r w:rsidR="004E6987" w:rsidRPr="000B1FAC">
        <w:t>Būti motyvuotam NVŠ programas vykdančių mokyklų išorės vertintojo veiklai (pateiktas motyvacinis laiškas) (maks</w:t>
      </w:r>
      <w:r>
        <w:t xml:space="preserve">imalus balų skaičius – </w:t>
      </w:r>
      <w:r w:rsidRPr="00C67D64">
        <w:rPr>
          <w:b/>
        </w:rPr>
        <w:t>3 balai</w:t>
      </w:r>
      <w:r>
        <w:t>)</w:t>
      </w:r>
      <w:r w:rsidR="00242EC9">
        <w:t>:</w:t>
      </w:r>
    </w:p>
    <w:p w14:paraId="23662DF0" w14:textId="39F80346" w:rsidR="004E6987" w:rsidRPr="00FC1AFA" w:rsidRDefault="00142EA8" w:rsidP="006F7523">
      <w:pPr>
        <w:ind w:firstLine="567"/>
        <w:jc w:val="both"/>
      </w:pPr>
      <w:r>
        <w:t>2</w:t>
      </w:r>
      <w:r w:rsidR="002A1B98">
        <w:t>2</w:t>
      </w:r>
      <w:r>
        <w:t>.2.</w:t>
      </w:r>
      <w:r w:rsidR="00085CC1">
        <w:t xml:space="preserve"> </w:t>
      </w:r>
      <w:r w:rsidR="004E6987" w:rsidRPr="00FC1AFA">
        <w:t>1 balas – pateiktas labai lakoniškas asmens pa</w:t>
      </w:r>
      <w:r w:rsidR="00BB435D">
        <w:t>tirties, kompetencijų aprašymas;</w:t>
      </w:r>
    </w:p>
    <w:p w14:paraId="21FD19D8" w14:textId="006169FD" w:rsidR="004E6987" w:rsidRPr="00FC1AFA" w:rsidRDefault="00142EA8" w:rsidP="006F7523">
      <w:pPr>
        <w:ind w:firstLine="567"/>
        <w:jc w:val="both"/>
      </w:pPr>
      <w:r>
        <w:t>2</w:t>
      </w:r>
      <w:r w:rsidR="002A1B98">
        <w:t>2</w:t>
      </w:r>
      <w:r>
        <w:t xml:space="preserve">.2.2. </w:t>
      </w:r>
      <w:r w:rsidR="004E6987" w:rsidRPr="00FC1AFA">
        <w:t xml:space="preserve">2 balai – pateiktas trumpas motyvacinis laiškas be aiškios motyvacijos tapti </w:t>
      </w:r>
      <w:r w:rsidR="004E6987">
        <w:t>NVŠ</w:t>
      </w:r>
      <w:r w:rsidR="004E6987" w:rsidRPr="00FC1AFA">
        <w:t xml:space="preserve"> programas vykdančių mokyklų</w:t>
      </w:r>
      <w:r w:rsidR="00863346">
        <w:t xml:space="preserve"> </w:t>
      </w:r>
      <w:r w:rsidR="004E6987">
        <w:t>/ į</w:t>
      </w:r>
      <w:r w:rsidR="004E6987" w:rsidRPr="000F5845">
        <w:t>staigų</w:t>
      </w:r>
      <w:r w:rsidR="00BB435D">
        <w:t xml:space="preserve"> išorės vertintoju;</w:t>
      </w:r>
    </w:p>
    <w:p w14:paraId="05D53C27" w14:textId="300AF26A" w:rsidR="004E6987" w:rsidRPr="00FC1AFA" w:rsidRDefault="00142EA8" w:rsidP="006F7523">
      <w:pPr>
        <w:ind w:firstLine="567"/>
        <w:jc w:val="both"/>
      </w:pPr>
      <w:r>
        <w:t>2</w:t>
      </w:r>
      <w:r w:rsidR="002A1B98">
        <w:t>2</w:t>
      </w:r>
      <w:r>
        <w:t>.2.3</w:t>
      </w:r>
      <w:r w:rsidR="000071F3">
        <w:t>.</w:t>
      </w:r>
      <w:r>
        <w:t xml:space="preserve"> </w:t>
      </w:r>
      <w:r w:rsidR="004E6987" w:rsidRPr="00FC1AFA">
        <w:t xml:space="preserve">3 balai – pateiktas aiškus, logiškas, atskleidžiantis </w:t>
      </w:r>
      <w:r w:rsidR="004E6987">
        <w:t>NVŠ</w:t>
      </w:r>
      <w:r w:rsidR="004E6987" w:rsidRPr="00FC1AFA">
        <w:t xml:space="preserve"> programas vykdančių mokyklų</w:t>
      </w:r>
      <w:r w:rsidR="00E14FE3">
        <w:t xml:space="preserve"> </w:t>
      </w:r>
      <w:r w:rsidR="004E6987">
        <w:t xml:space="preserve">/ įstaigų </w:t>
      </w:r>
      <w:r w:rsidR="004E6987" w:rsidRPr="00FC1AFA">
        <w:t>išorės vertintojo darbo reikšmės, prasmės suvokimo aprašymas, išdėst</w:t>
      </w:r>
      <w:r w:rsidR="009F069A">
        <w:t>ytas motyvuotas noras juo tapti.</w:t>
      </w:r>
    </w:p>
    <w:p w14:paraId="60715EFC" w14:textId="0EB8A396" w:rsidR="004E6987" w:rsidRPr="000B1FAC" w:rsidRDefault="00242EC9" w:rsidP="00E14FE3">
      <w:pPr>
        <w:ind w:firstLine="567"/>
        <w:jc w:val="both"/>
      </w:pPr>
      <w:r>
        <w:t>2</w:t>
      </w:r>
      <w:r w:rsidR="002A1B98">
        <w:t>2</w:t>
      </w:r>
      <w:r>
        <w:t xml:space="preserve">.3. </w:t>
      </w:r>
      <w:r w:rsidR="004E6987" w:rsidRPr="000B1FAC">
        <w:t>Mokėti sisteminti, apibendrinti, analizuoti, rengti išvadas ir sklandžiai dėsty</w:t>
      </w:r>
      <w:r w:rsidR="003D24BE">
        <w:t>t</w:t>
      </w:r>
      <w:r w:rsidR="004E6987" w:rsidRPr="000B1FAC">
        <w:t xml:space="preserve">i mintis raštu. Pateikti aprašomojo pobūdžio (kokybinę) NVŠ stebėtos </w:t>
      </w:r>
      <w:r w:rsidR="0015080A">
        <w:t xml:space="preserve">pamokos ar </w:t>
      </w:r>
      <w:r w:rsidR="004E6987" w:rsidRPr="000B1FAC">
        <w:t>ugdomosios veiklos analizę</w:t>
      </w:r>
      <w:r w:rsidR="003B1889">
        <w:t xml:space="preserve"> (</w:t>
      </w:r>
      <w:r w:rsidR="00370BB6">
        <w:t xml:space="preserve">maksimalus balų skaičius – </w:t>
      </w:r>
      <w:r w:rsidR="003B1889" w:rsidRPr="003D24BE">
        <w:rPr>
          <w:b/>
        </w:rPr>
        <w:t>3 balai</w:t>
      </w:r>
      <w:r w:rsidR="002447FD" w:rsidRPr="002447FD">
        <w:t>)</w:t>
      </w:r>
      <w:r w:rsidR="003B1889">
        <w:t>:</w:t>
      </w:r>
    </w:p>
    <w:p w14:paraId="7855D9F0" w14:textId="4C4E88C5" w:rsidR="004E6987" w:rsidRPr="00FC1AFA" w:rsidRDefault="003B1889" w:rsidP="00E14FE3">
      <w:pPr>
        <w:ind w:firstLine="567"/>
        <w:jc w:val="both"/>
      </w:pPr>
      <w:r>
        <w:t>2</w:t>
      </w:r>
      <w:r w:rsidR="002A1B98">
        <w:t>2</w:t>
      </w:r>
      <w:r>
        <w:t xml:space="preserve">.3.1. </w:t>
      </w:r>
      <w:r w:rsidR="004E6987" w:rsidRPr="00FC1AFA">
        <w:t xml:space="preserve">1 balas – neišsami, labai lakoniška </w:t>
      </w:r>
      <w:r w:rsidR="0015080A">
        <w:t xml:space="preserve">pamokos ar </w:t>
      </w:r>
      <w:r w:rsidR="004E6987" w:rsidRPr="00FC1AFA">
        <w:t xml:space="preserve">ugdomosios veiklos analizė </w:t>
      </w:r>
      <w:r w:rsidR="004E6987">
        <w:t xml:space="preserve">mažai </w:t>
      </w:r>
      <w:r w:rsidR="004E6987" w:rsidRPr="00FC1AFA">
        <w:t>orient</w:t>
      </w:r>
      <w:r w:rsidR="004E6987">
        <w:t>uota į šiuolaikinės pamokos</w:t>
      </w:r>
      <w:r>
        <w:t xml:space="preserve"> sampratą;</w:t>
      </w:r>
    </w:p>
    <w:p w14:paraId="1096B7B6" w14:textId="00DE7F61" w:rsidR="004E6987" w:rsidRPr="00FC1AFA" w:rsidRDefault="003B1889" w:rsidP="00E14FE3">
      <w:pPr>
        <w:ind w:firstLine="567"/>
        <w:jc w:val="both"/>
      </w:pPr>
      <w:r>
        <w:t>2</w:t>
      </w:r>
      <w:r w:rsidR="002A1B98">
        <w:t>2</w:t>
      </w:r>
      <w:r>
        <w:t xml:space="preserve">.3.2. </w:t>
      </w:r>
      <w:r w:rsidR="004E6987" w:rsidRPr="00FC1AFA">
        <w:t>2 balai – struktūruota, neišsami pamokos</w:t>
      </w:r>
      <w:r w:rsidR="0015080A">
        <w:t xml:space="preserve"> ar </w:t>
      </w:r>
      <w:r w:rsidR="004E6987" w:rsidRPr="00FC1AFA">
        <w:t>ugdomosios veiklos analizė orient</w:t>
      </w:r>
      <w:r w:rsidR="004E6987">
        <w:t>uota į šiuolaikinės pamokos</w:t>
      </w:r>
      <w:r>
        <w:t xml:space="preserve"> sampratą;</w:t>
      </w:r>
    </w:p>
    <w:p w14:paraId="01128DC6" w14:textId="0FAFDBE8" w:rsidR="004E6987" w:rsidRPr="00FC1AFA" w:rsidRDefault="003B1889" w:rsidP="00E14FE3">
      <w:pPr>
        <w:ind w:firstLine="567"/>
        <w:jc w:val="both"/>
      </w:pPr>
      <w:r>
        <w:t>2</w:t>
      </w:r>
      <w:r w:rsidR="002A1B98">
        <w:t>2</w:t>
      </w:r>
      <w:r>
        <w:t xml:space="preserve">.3.3. </w:t>
      </w:r>
      <w:r w:rsidR="004E6987" w:rsidRPr="00FC1AFA">
        <w:t>3 balai – išsami, struktūruota, aiški, logiška pamokos</w:t>
      </w:r>
      <w:r w:rsidR="0015080A">
        <w:t xml:space="preserve"> ar </w:t>
      </w:r>
      <w:r w:rsidR="004E6987" w:rsidRPr="00FC1AFA">
        <w:t>ugdomosios veiklos analizė orient</w:t>
      </w:r>
      <w:r w:rsidR="004E6987">
        <w:t xml:space="preserve">uota į šiuolaikinės pamokos </w:t>
      </w:r>
      <w:r w:rsidR="009F069A">
        <w:t>sampratą.</w:t>
      </w:r>
    </w:p>
    <w:p w14:paraId="7F394B7A" w14:textId="3F722372" w:rsidR="004E6987" w:rsidRDefault="003D24BE" w:rsidP="00E14FE3">
      <w:pPr>
        <w:ind w:firstLine="567"/>
        <w:jc w:val="both"/>
      </w:pPr>
      <w:r>
        <w:t>2</w:t>
      </w:r>
      <w:r w:rsidR="0004402F">
        <w:t>3.</w:t>
      </w:r>
      <w:r>
        <w:t xml:space="preserve"> Specialieji atrankos kriterijai siekiant tapti BUM išorės vertintoju:</w:t>
      </w:r>
    </w:p>
    <w:p w14:paraId="54119229" w14:textId="41BD17B9" w:rsidR="00D43A1D" w:rsidRPr="00D43A1D" w:rsidRDefault="00D43A1D" w:rsidP="00E14FE3">
      <w:pPr>
        <w:ind w:firstLine="567"/>
        <w:jc w:val="both"/>
      </w:pPr>
      <w:r w:rsidRPr="00D43A1D">
        <w:lastRenderedPageBreak/>
        <w:t>2</w:t>
      </w:r>
      <w:r w:rsidR="0004402F">
        <w:t>3</w:t>
      </w:r>
      <w:r w:rsidRPr="00D43A1D">
        <w:t>.1.</w:t>
      </w:r>
      <w:r w:rsidR="000071F3">
        <w:t xml:space="preserve"> </w:t>
      </w:r>
      <w:r w:rsidRPr="00D43A1D">
        <w:t xml:space="preserve">Turėti patirties vykdant BUM programas </w:t>
      </w:r>
      <w:r w:rsidR="003B754B">
        <w:t>įgyvendinančių</w:t>
      </w:r>
      <w:r w:rsidRPr="00D43A1D">
        <w:t xml:space="preserve"> mokyklų veiklos įsivertinimą (maksimalus balų skaičius – </w:t>
      </w:r>
      <w:r w:rsidR="002447FD">
        <w:rPr>
          <w:b/>
        </w:rPr>
        <w:t>3 balai</w:t>
      </w:r>
      <w:r w:rsidR="002447FD" w:rsidRPr="002447FD">
        <w:t>)</w:t>
      </w:r>
      <w:r w:rsidRPr="00233F86">
        <w:rPr>
          <w:b/>
        </w:rPr>
        <w:t>:</w:t>
      </w:r>
    </w:p>
    <w:p w14:paraId="41211F10" w14:textId="528558C4" w:rsidR="00D43A1D" w:rsidRPr="00FC1AFA" w:rsidRDefault="00D43A1D" w:rsidP="00E14FE3">
      <w:pPr>
        <w:ind w:firstLine="567"/>
        <w:jc w:val="both"/>
      </w:pPr>
      <w:r>
        <w:t>2</w:t>
      </w:r>
      <w:r w:rsidR="0004402F">
        <w:t>3</w:t>
      </w:r>
      <w:r>
        <w:t xml:space="preserve">.1.1. </w:t>
      </w:r>
      <w:r w:rsidRPr="00FC1AFA">
        <w:t>1 balas –</w:t>
      </w:r>
      <w:r w:rsidR="00863346">
        <w:t xml:space="preserve"> </w:t>
      </w:r>
      <w:r w:rsidRPr="00FC1AFA">
        <w:t>dalyvavimas ne mažiau kaip vienerius metus vykdant BUM programas vykdančių mokyklų veiklos įsivertinimą;</w:t>
      </w:r>
    </w:p>
    <w:p w14:paraId="2EB17F6E" w14:textId="207BF77B" w:rsidR="00D43A1D" w:rsidRPr="00FC1AFA" w:rsidRDefault="00D43A1D" w:rsidP="00E14FE3">
      <w:pPr>
        <w:ind w:firstLine="567"/>
        <w:jc w:val="both"/>
      </w:pPr>
      <w:r>
        <w:t>2</w:t>
      </w:r>
      <w:r w:rsidR="0004402F">
        <w:t>3</w:t>
      </w:r>
      <w:r>
        <w:t xml:space="preserve">.1.2. </w:t>
      </w:r>
      <w:r w:rsidRPr="00FC1AFA">
        <w:t>2 balai – dalyvavimas dvejus ir daugiau metų vykdant BUM programas vykdančių mokyklų veiklos įsivertinimą;</w:t>
      </w:r>
    </w:p>
    <w:p w14:paraId="6A7277E6" w14:textId="59F6BB34" w:rsidR="00D43A1D" w:rsidRPr="00FC1AFA" w:rsidRDefault="00D43A1D" w:rsidP="00E14FE3">
      <w:pPr>
        <w:ind w:firstLine="567"/>
        <w:jc w:val="both"/>
      </w:pPr>
      <w:r>
        <w:t>2</w:t>
      </w:r>
      <w:r w:rsidR="0004402F">
        <w:t>3</w:t>
      </w:r>
      <w:r w:rsidR="00044721">
        <w:t xml:space="preserve">.1.3. </w:t>
      </w:r>
      <w:r w:rsidR="00863346">
        <w:t>3 balai –</w:t>
      </w:r>
      <w:r w:rsidRPr="00FC1AFA">
        <w:t xml:space="preserve"> BUM programas </w:t>
      </w:r>
      <w:r w:rsidR="003B754B">
        <w:t>įgyvendinančių</w:t>
      </w:r>
      <w:r w:rsidRPr="00FC1AFA">
        <w:t xml:space="preserve"> mokyklos veiklos įsivertinimo koordinuojančios grupės narys ar vadovas ne mažiau nei vienerius metus.</w:t>
      </w:r>
    </w:p>
    <w:p w14:paraId="446EA3B2" w14:textId="229C4692" w:rsidR="00D43A1D" w:rsidRPr="000018DE" w:rsidRDefault="00D43A1D" w:rsidP="00E14FE3">
      <w:pPr>
        <w:ind w:firstLine="567"/>
        <w:jc w:val="both"/>
      </w:pPr>
      <w:r w:rsidRPr="000018DE">
        <w:t>2</w:t>
      </w:r>
      <w:r w:rsidR="0004402F">
        <w:t>3</w:t>
      </w:r>
      <w:r w:rsidRPr="000018DE">
        <w:t>.</w:t>
      </w:r>
      <w:r w:rsidR="000018DE" w:rsidRPr="000018DE">
        <w:t>2</w:t>
      </w:r>
      <w:r w:rsidR="000018DE">
        <w:rPr>
          <w:b/>
        </w:rPr>
        <w:t xml:space="preserve">. </w:t>
      </w:r>
      <w:r w:rsidRPr="000018DE">
        <w:t xml:space="preserve">Būti motyvuotam BUM programas </w:t>
      </w:r>
      <w:r w:rsidR="005A2690">
        <w:t>įgyvendinančių</w:t>
      </w:r>
      <w:r w:rsidRPr="000018DE">
        <w:t xml:space="preserve"> mokyklų išorės vertintojo veiklai (pateiktas motyvacinis laiškas) (maksimalus balų skaičius – </w:t>
      </w:r>
      <w:r w:rsidRPr="009F7103">
        <w:rPr>
          <w:b/>
        </w:rPr>
        <w:t>3 balai</w:t>
      </w:r>
      <w:r w:rsidRPr="000018DE">
        <w:t>):</w:t>
      </w:r>
    </w:p>
    <w:p w14:paraId="638AC824" w14:textId="1D303024" w:rsidR="00D43A1D" w:rsidRPr="00FC1AFA" w:rsidRDefault="000018DE" w:rsidP="00E14FE3">
      <w:pPr>
        <w:ind w:firstLine="567"/>
        <w:jc w:val="both"/>
      </w:pPr>
      <w:r>
        <w:t>2</w:t>
      </w:r>
      <w:r w:rsidR="0004402F">
        <w:t>3</w:t>
      </w:r>
      <w:r>
        <w:t>.2.</w:t>
      </w:r>
      <w:r w:rsidR="00D43A1D" w:rsidRPr="00FC1AFA">
        <w:t>1</w:t>
      </w:r>
      <w:r>
        <w:t>. 1</w:t>
      </w:r>
      <w:r w:rsidR="00D43A1D" w:rsidRPr="00FC1AFA">
        <w:t xml:space="preserve"> balas – pateiktas labai lakoniškas asmens pa</w:t>
      </w:r>
      <w:r>
        <w:t>tirties, kompetencijų ap</w:t>
      </w:r>
      <w:r w:rsidR="00BB435D">
        <w:t>rašymas;</w:t>
      </w:r>
    </w:p>
    <w:p w14:paraId="5E2CFD2B" w14:textId="2197AEF4" w:rsidR="00D43A1D" w:rsidRPr="00FC1AFA" w:rsidRDefault="000018DE" w:rsidP="00E14FE3">
      <w:pPr>
        <w:ind w:firstLine="567"/>
        <w:jc w:val="both"/>
      </w:pPr>
      <w:r>
        <w:t>2</w:t>
      </w:r>
      <w:r w:rsidR="0004402F">
        <w:t>3</w:t>
      </w:r>
      <w:r>
        <w:t xml:space="preserve">.2.2. </w:t>
      </w:r>
      <w:r w:rsidR="00D43A1D" w:rsidRPr="00FC1AFA">
        <w:t xml:space="preserve">2 balai – pateiktas trumpas motyvacinis laiškas be aiškios motyvacijos tapti BUM programas </w:t>
      </w:r>
      <w:r w:rsidR="00B62AB4">
        <w:t>įgyvendinančių</w:t>
      </w:r>
      <w:r>
        <w:t xml:space="preserve"> mokyklų išorės vertintoju;</w:t>
      </w:r>
    </w:p>
    <w:p w14:paraId="7EF950A1" w14:textId="6B393554" w:rsidR="00D43A1D" w:rsidRPr="00FC1AFA" w:rsidRDefault="000018DE" w:rsidP="00E14FE3">
      <w:pPr>
        <w:ind w:firstLine="567"/>
        <w:jc w:val="both"/>
      </w:pPr>
      <w:r>
        <w:t>2</w:t>
      </w:r>
      <w:r w:rsidR="008C7841">
        <w:t>3</w:t>
      </w:r>
      <w:r>
        <w:t xml:space="preserve">.2.3. </w:t>
      </w:r>
      <w:r w:rsidR="00D43A1D" w:rsidRPr="00FC1AFA">
        <w:t xml:space="preserve">3 balai – pateiktas aiškus, logiškas, atskleidžiantis BUM programas </w:t>
      </w:r>
      <w:r w:rsidR="0075320A">
        <w:t>įgyvendinančių</w:t>
      </w:r>
      <w:r w:rsidR="00D43A1D" w:rsidRPr="00FC1AFA">
        <w:t xml:space="preserve"> mokyklų išorės vertintojo darbo reikšmės, prasmės suvokimo aprašymas, išdėstytas motyvuotas noras juo tapti.</w:t>
      </w:r>
    </w:p>
    <w:p w14:paraId="3D9733EA" w14:textId="1D74CFF3" w:rsidR="00D43A1D" w:rsidRPr="000018DE" w:rsidRDefault="000018DE" w:rsidP="00E14FE3">
      <w:pPr>
        <w:ind w:firstLine="567"/>
        <w:jc w:val="both"/>
      </w:pPr>
      <w:r>
        <w:t>2</w:t>
      </w:r>
      <w:r w:rsidR="008C7841">
        <w:t>3</w:t>
      </w:r>
      <w:r>
        <w:t>.3.</w:t>
      </w:r>
      <w:r w:rsidR="00AF58F4">
        <w:t xml:space="preserve"> </w:t>
      </w:r>
      <w:r w:rsidR="00D43A1D" w:rsidRPr="000018DE">
        <w:t>Mokėti sisteminti, apibendrinti, analizuoti, rengti išvadas ir sklandžiai dėstyti mintis raštu. Pateikti aprašomojo pobūdžio (kokybinę) BUM stebėtos pamokos ar ugdomosios veiklos analizę</w:t>
      </w:r>
      <w:r w:rsidRPr="000018DE">
        <w:t xml:space="preserve"> </w:t>
      </w:r>
      <w:r w:rsidRPr="00863346">
        <w:rPr>
          <w:b/>
        </w:rPr>
        <w:t>(</w:t>
      </w:r>
      <w:r w:rsidR="00233F86" w:rsidRPr="006F3725">
        <w:t>maksimalus balų skaičius</w:t>
      </w:r>
      <w:r w:rsidR="00233F86" w:rsidRPr="006F3725">
        <w:rPr>
          <w:i/>
        </w:rPr>
        <w:t xml:space="preserve"> </w:t>
      </w:r>
      <w:r w:rsidR="006F3725">
        <w:rPr>
          <w:b/>
        </w:rPr>
        <w:t xml:space="preserve">– </w:t>
      </w:r>
      <w:r w:rsidRPr="00863346">
        <w:rPr>
          <w:b/>
        </w:rPr>
        <w:t>3 balai</w:t>
      </w:r>
      <w:r w:rsidRPr="006F3725">
        <w:t>)</w:t>
      </w:r>
      <w:r w:rsidRPr="00863346">
        <w:rPr>
          <w:b/>
        </w:rPr>
        <w:t>:</w:t>
      </w:r>
    </w:p>
    <w:p w14:paraId="6CAF628F" w14:textId="65A12A86" w:rsidR="00D43A1D" w:rsidRPr="00FC1AFA" w:rsidRDefault="00233F86" w:rsidP="00E14FE3">
      <w:pPr>
        <w:ind w:firstLine="567"/>
        <w:jc w:val="both"/>
      </w:pPr>
      <w:r>
        <w:t>2</w:t>
      </w:r>
      <w:r w:rsidR="008C7841">
        <w:t>3</w:t>
      </w:r>
      <w:r>
        <w:t>.3.1.</w:t>
      </w:r>
      <w:r w:rsidR="00AF58F4">
        <w:t xml:space="preserve"> </w:t>
      </w:r>
      <w:r w:rsidR="00D43A1D" w:rsidRPr="00FC1AFA">
        <w:t>1 balas – neišsami, labai lakoniška pamokos</w:t>
      </w:r>
      <w:r w:rsidR="009C0AF4">
        <w:t xml:space="preserve"> ar </w:t>
      </w:r>
      <w:r w:rsidR="00D43A1D" w:rsidRPr="00FC1AFA">
        <w:t xml:space="preserve">ugdomosios veiklos analizė </w:t>
      </w:r>
      <w:r w:rsidR="00D43A1D">
        <w:t xml:space="preserve">mažai </w:t>
      </w:r>
      <w:r w:rsidR="00D43A1D" w:rsidRPr="00FC1AFA">
        <w:t>orientuota į šiuola</w:t>
      </w:r>
      <w:r w:rsidR="00BB435D">
        <w:t>ikinės pamokos</w:t>
      </w:r>
      <w:r w:rsidR="00861F92">
        <w:t xml:space="preserve"> ar ugdomosios veiklos </w:t>
      </w:r>
      <w:r w:rsidR="00BB435D">
        <w:t>sampratą;</w:t>
      </w:r>
    </w:p>
    <w:p w14:paraId="1F64FDE4" w14:textId="3BB7D87D" w:rsidR="00D43A1D" w:rsidRPr="00FC1AFA" w:rsidRDefault="00233F86" w:rsidP="00E14FE3">
      <w:pPr>
        <w:ind w:firstLine="567"/>
        <w:jc w:val="both"/>
      </w:pPr>
      <w:r>
        <w:t>2</w:t>
      </w:r>
      <w:r w:rsidR="008C7841">
        <w:t>3</w:t>
      </w:r>
      <w:r>
        <w:t>.3.</w:t>
      </w:r>
      <w:r w:rsidR="00D43A1D" w:rsidRPr="00FC1AFA">
        <w:t>2</w:t>
      </w:r>
      <w:r>
        <w:t>.</w:t>
      </w:r>
      <w:r w:rsidR="00AF58F4">
        <w:t xml:space="preserve"> </w:t>
      </w:r>
      <w:r>
        <w:t>2</w:t>
      </w:r>
      <w:r w:rsidR="00D43A1D" w:rsidRPr="00FC1AFA">
        <w:t xml:space="preserve"> balai – struktūruota, neišsami pamokos</w:t>
      </w:r>
      <w:r w:rsidR="009C0AF4">
        <w:t xml:space="preserve"> ar </w:t>
      </w:r>
      <w:r w:rsidR="00D43A1D" w:rsidRPr="00FC1AFA">
        <w:t>ugdomosios veiklos analizė orientuota į šiuol</w:t>
      </w:r>
      <w:r w:rsidR="00BB435D">
        <w:t>aikinės pamokos</w:t>
      </w:r>
      <w:r w:rsidR="008D3F05">
        <w:t xml:space="preserve"> ar ugdomosios </w:t>
      </w:r>
      <w:r w:rsidR="00BB435D">
        <w:t>veiklos samprat</w:t>
      </w:r>
      <w:r w:rsidR="008D3F05">
        <w:t>ą</w:t>
      </w:r>
      <w:r w:rsidR="00BB435D">
        <w:t>;</w:t>
      </w:r>
    </w:p>
    <w:p w14:paraId="006CC3B6" w14:textId="4DDB0782" w:rsidR="00D43A1D" w:rsidRPr="00FC1AFA" w:rsidRDefault="00DB1701" w:rsidP="00976CE7">
      <w:pPr>
        <w:ind w:firstLine="567"/>
        <w:jc w:val="both"/>
      </w:pPr>
      <w:r>
        <w:t>2</w:t>
      </w:r>
      <w:r w:rsidR="008C7841">
        <w:t>3</w:t>
      </w:r>
      <w:r w:rsidR="00233F86">
        <w:t>.3.3.</w:t>
      </w:r>
      <w:r w:rsidR="00AF58F4">
        <w:t xml:space="preserve"> </w:t>
      </w:r>
      <w:r w:rsidR="00D43A1D" w:rsidRPr="00FC1AFA">
        <w:t>3 balai – išsami, struktūruota, aiški, logiška pamokos</w:t>
      </w:r>
      <w:r w:rsidR="009C0AF4">
        <w:t xml:space="preserve"> ar </w:t>
      </w:r>
      <w:r w:rsidR="00D43A1D" w:rsidRPr="00FC1AFA">
        <w:t>ugdomosios veiklos analizė orientuota į šiuola</w:t>
      </w:r>
      <w:r w:rsidR="00BB435D">
        <w:t>ikinės pamokos</w:t>
      </w:r>
      <w:r w:rsidR="008D3F05">
        <w:t xml:space="preserve"> ar ugdomosios </w:t>
      </w:r>
      <w:r w:rsidR="00BB435D">
        <w:t>veiklos sampratą;</w:t>
      </w:r>
    </w:p>
    <w:p w14:paraId="22FD11DB" w14:textId="0EAB7372" w:rsidR="00D43A1D" w:rsidRPr="00FC1AFA" w:rsidRDefault="002053CA" w:rsidP="00976CE7">
      <w:pPr>
        <w:pStyle w:val="Sraopastraipa"/>
        <w:ind w:left="0" w:firstLine="567"/>
        <w:jc w:val="both"/>
      </w:pPr>
      <w:r>
        <w:t>2</w:t>
      </w:r>
      <w:r w:rsidR="008C7841">
        <w:t>4</w:t>
      </w:r>
      <w:r>
        <w:t>. Specialieji atrankos kriterijai siekiant tapti mokyklų įsivertinimo sistemos konsultantu:</w:t>
      </w:r>
    </w:p>
    <w:p w14:paraId="61A2D1E1" w14:textId="19B097AB" w:rsidR="007621BD" w:rsidRDefault="007621BD" w:rsidP="00976CE7">
      <w:pPr>
        <w:ind w:firstLine="567"/>
        <w:jc w:val="both"/>
      </w:pPr>
      <w:r>
        <w:t>2</w:t>
      </w:r>
      <w:r w:rsidR="008C7841">
        <w:t>4.</w:t>
      </w:r>
      <w:r>
        <w:t>1. Turėti patirties vykdant mokyklos, įgyvendinančios bendrojo ugdymo programas (ar neformaliojo vaikų švietimo mokyklos / teikėjo), veiklos įsivertinimą</w:t>
      </w:r>
      <w:r w:rsidR="00E74E39">
        <w:t xml:space="preserve"> </w:t>
      </w:r>
      <w:r>
        <w:t xml:space="preserve">(maksimalus balų skaičius – </w:t>
      </w:r>
      <w:r w:rsidRPr="00600655">
        <w:rPr>
          <w:b/>
        </w:rPr>
        <w:t>2 balai</w:t>
      </w:r>
      <w:r>
        <w:t>):</w:t>
      </w:r>
    </w:p>
    <w:p w14:paraId="3E5A7DFA" w14:textId="42B64AE5" w:rsidR="007621BD" w:rsidRDefault="007621BD" w:rsidP="00976CE7">
      <w:pPr>
        <w:ind w:firstLine="567"/>
        <w:jc w:val="both"/>
      </w:pPr>
      <w:r>
        <w:t>2</w:t>
      </w:r>
      <w:r w:rsidR="008C7841">
        <w:t>4</w:t>
      </w:r>
      <w:r>
        <w:t>.1.1. 1 balas – vienerius metus dalyvavimas vykdant mokyklos veiklos įsivertinimą</w:t>
      </w:r>
      <w:r w:rsidR="00BB435D">
        <w:t>;</w:t>
      </w:r>
    </w:p>
    <w:p w14:paraId="309FC679" w14:textId="190F0941" w:rsidR="007621BD" w:rsidRDefault="007621BD" w:rsidP="00976CE7">
      <w:pPr>
        <w:ind w:firstLine="567"/>
        <w:jc w:val="both"/>
      </w:pPr>
      <w:r>
        <w:t>2</w:t>
      </w:r>
      <w:r w:rsidR="008C7841">
        <w:t>4</w:t>
      </w:r>
      <w:r>
        <w:t>.2.2. 2 balai – dvejus ir daugiau metų dalyvavimas vykdant mokyklos veiklos įsivertinimą</w:t>
      </w:r>
      <w:r w:rsidR="00BB435D">
        <w:t>;</w:t>
      </w:r>
    </w:p>
    <w:p w14:paraId="7C8DE3F3" w14:textId="650FB2F0" w:rsidR="00AF58F4" w:rsidRDefault="007621BD" w:rsidP="00976CE7">
      <w:pPr>
        <w:ind w:firstLine="567"/>
        <w:jc w:val="both"/>
      </w:pPr>
      <w:r>
        <w:t>2</w:t>
      </w:r>
      <w:r w:rsidR="008C7841">
        <w:t>4</w:t>
      </w:r>
      <w:r>
        <w:t>.2.</w:t>
      </w:r>
      <w:r w:rsidR="00AF58F4">
        <w:t xml:space="preserve"> </w:t>
      </w:r>
      <w:r>
        <w:t xml:space="preserve">Turėti praktinio darbo patirties </w:t>
      </w:r>
      <w:r w:rsidRPr="00F6113D">
        <w:t xml:space="preserve">mokyklos, įgyvendinančios bendrojo ugdymo programas (ar neformaliojo vaikų švietimo mokyklos </w:t>
      </w:r>
      <w:r w:rsidR="00703D06">
        <w:t xml:space="preserve">/ </w:t>
      </w:r>
      <w:r w:rsidRPr="00F6113D">
        <w:t>teikėjo</w:t>
      </w:r>
      <w:r>
        <w:t>) veiklos srityje – 1 balas</w:t>
      </w:r>
      <w:r w:rsidR="00BB435D">
        <w:t>;</w:t>
      </w:r>
    </w:p>
    <w:p w14:paraId="6A6ED2DE" w14:textId="581E4E05" w:rsidR="007621BD" w:rsidRDefault="00BB435D" w:rsidP="00976CE7">
      <w:pPr>
        <w:ind w:firstLine="567"/>
        <w:jc w:val="both"/>
      </w:pPr>
      <w:r>
        <w:t>2</w:t>
      </w:r>
      <w:r w:rsidR="008C7841">
        <w:t>4</w:t>
      </w:r>
      <w:r>
        <w:t xml:space="preserve">.3. </w:t>
      </w:r>
      <w:r w:rsidR="007621BD">
        <w:t xml:space="preserve">Būti motyvuotam mokyklų įsivertinimo sistemos konsultanto veiklai (pateiktas motyvacinis laiškas) (maksimalus balų skaičius – </w:t>
      </w:r>
      <w:r w:rsidR="007621BD" w:rsidRPr="00AF58F4">
        <w:rPr>
          <w:b/>
        </w:rPr>
        <w:t>3 balai</w:t>
      </w:r>
      <w:r w:rsidR="007621BD">
        <w:t>):</w:t>
      </w:r>
    </w:p>
    <w:p w14:paraId="389C7693" w14:textId="5D16D53D" w:rsidR="007621BD" w:rsidRDefault="007621BD" w:rsidP="00976CE7">
      <w:pPr>
        <w:ind w:firstLine="567"/>
        <w:jc w:val="both"/>
      </w:pPr>
      <w:r>
        <w:t>2</w:t>
      </w:r>
      <w:r w:rsidR="008C7841">
        <w:t>4</w:t>
      </w:r>
      <w:r>
        <w:t>.3.1.1 balas – pateiktas tik trumpas asmens pa</w:t>
      </w:r>
      <w:r w:rsidR="00C06FCF">
        <w:t>tirties, kompetencijų aprašymas;</w:t>
      </w:r>
    </w:p>
    <w:p w14:paraId="657DBCC4" w14:textId="191DCD7F" w:rsidR="007621BD" w:rsidRDefault="007621BD" w:rsidP="00976CE7">
      <w:pPr>
        <w:ind w:firstLine="567"/>
        <w:jc w:val="both"/>
      </w:pPr>
      <w:r>
        <w:t>2</w:t>
      </w:r>
      <w:r w:rsidR="008C7841">
        <w:t>4</w:t>
      </w:r>
      <w:r>
        <w:t>.3.2. 2 balai – pateiktas trumpas motyvacinis laiškas be aiškios motyvacijos tapti mokyklų į</w:t>
      </w:r>
      <w:r w:rsidR="00C06FCF">
        <w:t>sivertinimo sistemos konsultant</w:t>
      </w:r>
      <w:r w:rsidR="007166D3">
        <w:t>u</w:t>
      </w:r>
      <w:r w:rsidR="00C06FCF">
        <w:t>;</w:t>
      </w:r>
    </w:p>
    <w:p w14:paraId="23BFA377" w14:textId="5D786875" w:rsidR="007621BD" w:rsidRDefault="007621BD" w:rsidP="00976CE7">
      <w:pPr>
        <w:ind w:firstLine="567"/>
        <w:jc w:val="both"/>
      </w:pPr>
      <w:r>
        <w:t>2</w:t>
      </w:r>
      <w:r w:rsidR="008C7841">
        <w:t>4</w:t>
      </w:r>
      <w:r>
        <w:t>.3.3. 3 balai – pateiktas aiškus, logiškas, atskleidžiantis mokyklų įsivertinimo sistemos  konsultanto darbo reikšmės, prasmės suvokimą, aprašymas, išdėstytas motyvuotas noras juo tapti.</w:t>
      </w:r>
    </w:p>
    <w:p w14:paraId="09EED42A" w14:textId="3895368D" w:rsidR="007621BD" w:rsidRDefault="007621BD" w:rsidP="00976CE7">
      <w:pPr>
        <w:ind w:firstLine="567"/>
        <w:jc w:val="both"/>
      </w:pPr>
      <w:r>
        <w:t>2</w:t>
      </w:r>
      <w:r w:rsidR="008C7841">
        <w:t>4</w:t>
      </w:r>
      <w:r>
        <w:t xml:space="preserve">.4. Mokėti sisteminti, apibendrinti, analizuoti, rengti išvadas ir sklandžiai dėstyti mintis raštu. (Pateikti aprašomojo pobūdžio (kokybinę) stebėtos mokyklos, įgyvendinančios bendrojo ugdymo programas (ar neformaliojo vaikų švietimo mokyklos / teikėjo) ugdomosios veiklos analizę (maksimalus balų skaičius – </w:t>
      </w:r>
      <w:r w:rsidRPr="007621BD">
        <w:rPr>
          <w:b/>
        </w:rPr>
        <w:t>3 balai</w:t>
      </w:r>
      <w:r>
        <w:t>):</w:t>
      </w:r>
    </w:p>
    <w:p w14:paraId="2A4E111F" w14:textId="54D200DC" w:rsidR="007621BD" w:rsidRDefault="0016123C" w:rsidP="00976CE7">
      <w:pPr>
        <w:ind w:firstLine="567"/>
        <w:jc w:val="both"/>
      </w:pPr>
      <w:r>
        <w:t>2</w:t>
      </w:r>
      <w:r w:rsidR="008C7841">
        <w:t>4</w:t>
      </w:r>
      <w:r>
        <w:t>.4.1.</w:t>
      </w:r>
      <w:r w:rsidR="00AF58F4">
        <w:t xml:space="preserve"> </w:t>
      </w:r>
      <w:r w:rsidR="007621BD">
        <w:t>1 balas – neišsami, labai lakoniškai apra</w:t>
      </w:r>
      <w:r w:rsidR="00C06FCF">
        <w:t>šyta ugdomosios veiklos analizė;</w:t>
      </w:r>
    </w:p>
    <w:p w14:paraId="0FF39F24" w14:textId="5528F491" w:rsidR="007621BD" w:rsidRDefault="0016123C" w:rsidP="00976CE7">
      <w:pPr>
        <w:ind w:firstLine="567"/>
        <w:jc w:val="both"/>
      </w:pPr>
      <w:r>
        <w:t>2</w:t>
      </w:r>
      <w:r w:rsidR="008C7841">
        <w:t>4</w:t>
      </w:r>
      <w:r>
        <w:t>.4.2.</w:t>
      </w:r>
      <w:r w:rsidR="00AF58F4">
        <w:t xml:space="preserve"> </w:t>
      </w:r>
      <w:r w:rsidR="007621BD">
        <w:t>2 balai – struktūruota, neiš</w:t>
      </w:r>
      <w:r w:rsidR="00C06FCF">
        <w:t>sami ugdomosios veiklos analizė;</w:t>
      </w:r>
    </w:p>
    <w:p w14:paraId="60F7A612" w14:textId="351F3410" w:rsidR="004B1C9A" w:rsidRDefault="0016123C" w:rsidP="00976CE7">
      <w:pPr>
        <w:ind w:firstLine="567"/>
        <w:jc w:val="both"/>
      </w:pPr>
      <w:r>
        <w:t>2</w:t>
      </w:r>
      <w:r w:rsidR="008C7841">
        <w:t>4</w:t>
      </w:r>
      <w:r>
        <w:t xml:space="preserve">.4.3. </w:t>
      </w:r>
      <w:r w:rsidR="007621BD">
        <w:t>3 balai – išsami, struktūruota, aiški, logiška ugdomosios veiklos analizė.</w:t>
      </w:r>
    </w:p>
    <w:p w14:paraId="3610BB17" w14:textId="365CC45A" w:rsidR="00D43A1D" w:rsidRDefault="00F35C1E" w:rsidP="008C7841">
      <w:pPr>
        <w:pStyle w:val="Sraopastraipa"/>
        <w:numPr>
          <w:ilvl w:val="0"/>
          <w:numId w:val="12"/>
        </w:numPr>
        <w:tabs>
          <w:tab w:val="left" w:pos="710"/>
        </w:tabs>
        <w:jc w:val="both"/>
      </w:pPr>
      <w:r>
        <w:t>Specialieji atrankos kriterijai siekiant tapti</w:t>
      </w:r>
      <w:r w:rsidR="001E51BD">
        <w:t xml:space="preserve"> </w:t>
      </w:r>
      <w:r w:rsidR="00A04FC2">
        <w:t>IPU išorės vertintoj</w:t>
      </w:r>
      <w:r w:rsidR="0087481E">
        <w:t>u</w:t>
      </w:r>
      <w:r>
        <w:t>:</w:t>
      </w:r>
    </w:p>
    <w:p w14:paraId="3AE62A43" w14:textId="50F6A6AF" w:rsidR="00F74774" w:rsidRDefault="00F74774" w:rsidP="00976CE7">
      <w:pPr>
        <w:ind w:firstLine="567"/>
        <w:jc w:val="both"/>
      </w:pPr>
      <w:r>
        <w:t>2</w:t>
      </w:r>
      <w:r w:rsidR="008C7841">
        <w:t>5</w:t>
      </w:r>
      <w:r>
        <w:t>.1.</w:t>
      </w:r>
      <w:r w:rsidR="0075320A">
        <w:t xml:space="preserve"> </w:t>
      </w:r>
      <w:r>
        <w:t xml:space="preserve">Turėti patirties vykdant </w:t>
      </w:r>
      <w:r w:rsidR="005B0A4D" w:rsidRPr="005B0A4D">
        <w:t>skirtingų mokyklų ir</w:t>
      </w:r>
      <w:r w:rsidR="00D56A3A">
        <w:t xml:space="preserve"> </w:t>
      </w:r>
      <w:r w:rsidR="005B0A4D" w:rsidRPr="005B0A4D">
        <w:t>/</w:t>
      </w:r>
      <w:r w:rsidR="00D56A3A">
        <w:t xml:space="preserve"> </w:t>
      </w:r>
      <w:r w:rsidR="005B0A4D" w:rsidRPr="005B0A4D">
        <w:t xml:space="preserve">ar kitų švietimo įstaigų išorinį vertinimą </w:t>
      </w:r>
      <w:r>
        <w:t xml:space="preserve">– (maksimalus balų skaičius – </w:t>
      </w:r>
      <w:r w:rsidRPr="00620F69">
        <w:rPr>
          <w:b/>
        </w:rPr>
        <w:t>3 balai</w:t>
      </w:r>
      <w:r>
        <w:t>):</w:t>
      </w:r>
    </w:p>
    <w:p w14:paraId="208C0334" w14:textId="4ADD74F2" w:rsidR="005B0A4D" w:rsidRDefault="00F74774" w:rsidP="00976CE7">
      <w:pPr>
        <w:ind w:firstLine="567"/>
        <w:jc w:val="both"/>
      </w:pPr>
      <w:r>
        <w:t>2</w:t>
      </w:r>
      <w:r w:rsidR="008C7841">
        <w:t>5</w:t>
      </w:r>
      <w:r>
        <w:t>.1.1.</w:t>
      </w:r>
      <w:r w:rsidR="00AF58F4">
        <w:t xml:space="preserve"> </w:t>
      </w:r>
      <w:r>
        <w:t xml:space="preserve">1 balas – vienerius metus dalyvavimas vykdant </w:t>
      </w:r>
      <w:r w:rsidR="005B0A4D" w:rsidRPr="005B0A4D">
        <w:t xml:space="preserve">skirtingų mokyklų ir/ar kitų švietimo įstaigų išorinį vertinimą </w:t>
      </w:r>
    </w:p>
    <w:p w14:paraId="67FC2D58" w14:textId="31E6349E" w:rsidR="005B0A4D" w:rsidRDefault="00F74774" w:rsidP="005B0A4D">
      <w:pPr>
        <w:ind w:firstLine="654"/>
        <w:jc w:val="both"/>
      </w:pPr>
      <w:r>
        <w:lastRenderedPageBreak/>
        <w:t>2</w:t>
      </w:r>
      <w:r w:rsidR="008C7841">
        <w:t>5</w:t>
      </w:r>
      <w:r>
        <w:t xml:space="preserve">.1.2. 2 balai – dvejus metus dalyvavimas </w:t>
      </w:r>
      <w:r w:rsidR="00DB1701">
        <w:t xml:space="preserve">vykdant </w:t>
      </w:r>
      <w:r w:rsidR="005B0A4D" w:rsidRPr="005B0A4D">
        <w:t xml:space="preserve">skirtingų mokyklų ir/ar kitų švietimo įstaigų išorinį vertinimą </w:t>
      </w:r>
    </w:p>
    <w:p w14:paraId="68D97316" w14:textId="79CB33EB" w:rsidR="005B0A4D" w:rsidRDefault="00F74774" w:rsidP="00976CE7">
      <w:pPr>
        <w:ind w:firstLine="567"/>
        <w:jc w:val="both"/>
      </w:pPr>
      <w:r>
        <w:t>2</w:t>
      </w:r>
      <w:r w:rsidR="008C7841">
        <w:t>5</w:t>
      </w:r>
      <w:r>
        <w:t>.1.3.</w:t>
      </w:r>
      <w:r w:rsidR="00AF58F4">
        <w:t xml:space="preserve"> </w:t>
      </w:r>
      <w:r>
        <w:t>3 balai</w:t>
      </w:r>
      <w:r w:rsidR="00AF58F4">
        <w:t xml:space="preserve"> –</w:t>
      </w:r>
      <w:r w:rsidRPr="00F74774">
        <w:t xml:space="preserve"> </w:t>
      </w:r>
      <w:r w:rsidR="009E44AD">
        <w:t>trejus</w:t>
      </w:r>
      <w:r>
        <w:t xml:space="preserve"> metus dalyvavimas </w:t>
      </w:r>
      <w:r w:rsidR="00DB1701">
        <w:t xml:space="preserve">vykdant </w:t>
      </w:r>
      <w:r w:rsidR="005B0A4D" w:rsidRPr="005B0A4D">
        <w:t xml:space="preserve">skirtingų mokyklų ir/ar kitų švietimo įstaigų išorinį vertinimą </w:t>
      </w:r>
    </w:p>
    <w:p w14:paraId="2D5D9F20" w14:textId="63156915" w:rsidR="00F74774" w:rsidRDefault="00AF58F4" w:rsidP="00976CE7">
      <w:pPr>
        <w:ind w:firstLine="567"/>
        <w:jc w:val="both"/>
      </w:pPr>
      <w:r>
        <w:t>2</w:t>
      </w:r>
      <w:r w:rsidR="008C7841">
        <w:t>5</w:t>
      </w:r>
      <w:r>
        <w:t xml:space="preserve">.1.4. </w:t>
      </w:r>
      <w:r w:rsidR="00F74774">
        <w:t>Turėti praktinio darbo patirties IPU programas vyk</w:t>
      </w:r>
      <w:r w:rsidR="00E31ABC">
        <w:t>dančių mokyklų veiklos srityje –</w:t>
      </w:r>
      <w:r w:rsidR="00F74774">
        <w:t xml:space="preserve"> 1 balas</w:t>
      </w:r>
      <w:r w:rsidR="00E31ABC">
        <w:t>.</w:t>
      </w:r>
    </w:p>
    <w:p w14:paraId="7BAE696F" w14:textId="1D972701" w:rsidR="00F74774" w:rsidRDefault="0008705B" w:rsidP="00E86C40">
      <w:pPr>
        <w:pStyle w:val="Sraopastraipa"/>
        <w:numPr>
          <w:ilvl w:val="1"/>
          <w:numId w:val="12"/>
        </w:numPr>
        <w:tabs>
          <w:tab w:val="left" w:pos="1276"/>
        </w:tabs>
        <w:ind w:left="0" w:firstLine="567"/>
        <w:jc w:val="both"/>
      </w:pPr>
      <w:r>
        <w:t xml:space="preserve"> </w:t>
      </w:r>
      <w:r w:rsidR="00F74774">
        <w:t xml:space="preserve">Būti motyvuotam IPU programas vykdančių mokyklų </w:t>
      </w:r>
      <w:r w:rsidR="005B0A4D">
        <w:t>išorės vertintoju</w:t>
      </w:r>
      <w:r w:rsidR="00F74774">
        <w:t xml:space="preserve"> (pateiktas motyvacinis laiškas)</w:t>
      </w:r>
      <w:r w:rsidR="00F74774" w:rsidRPr="001502AB">
        <w:t xml:space="preserve"> </w:t>
      </w:r>
      <w:r w:rsidR="00F74774">
        <w:t xml:space="preserve">(maksimalus balų skaičius – </w:t>
      </w:r>
      <w:r w:rsidR="00F74774" w:rsidRPr="001B280F">
        <w:rPr>
          <w:b/>
        </w:rPr>
        <w:t>3</w:t>
      </w:r>
      <w:r w:rsidR="002C36B8" w:rsidRPr="001B280F">
        <w:rPr>
          <w:b/>
        </w:rPr>
        <w:t xml:space="preserve"> </w:t>
      </w:r>
      <w:r w:rsidR="00F74774" w:rsidRPr="001B280F">
        <w:rPr>
          <w:b/>
        </w:rPr>
        <w:t>balai</w:t>
      </w:r>
      <w:r w:rsidR="00F74774" w:rsidRPr="001502AB">
        <w:t>):</w:t>
      </w:r>
    </w:p>
    <w:p w14:paraId="6D0FCD38" w14:textId="2DEED898" w:rsidR="00F74774" w:rsidRDefault="00EF165E" w:rsidP="00E86C40">
      <w:pPr>
        <w:ind w:firstLine="567"/>
        <w:jc w:val="both"/>
      </w:pPr>
      <w:r>
        <w:t>2</w:t>
      </w:r>
      <w:r w:rsidR="0008705B">
        <w:t>5</w:t>
      </w:r>
      <w:r>
        <w:t>.</w:t>
      </w:r>
      <w:r w:rsidR="0008705B">
        <w:t>2</w:t>
      </w:r>
      <w:r>
        <w:t>.1.</w:t>
      </w:r>
      <w:r w:rsidR="001D76D7">
        <w:t xml:space="preserve"> </w:t>
      </w:r>
      <w:r w:rsidR="00F74774">
        <w:t>1 balas – pateiktas tik trumpas asmens patirties, kompetencijų aprašymas</w:t>
      </w:r>
      <w:r w:rsidR="009E44AD">
        <w:t>;</w:t>
      </w:r>
    </w:p>
    <w:p w14:paraId="1240CDF7" w14:textId="70E65D33" w:rsidR="00F74774" w:rsidRDefault="009E44AD" w:rsidP="00E86C40">
      <w:pPr>
        <w:ind w:firstLine="567"/>
        <w:jc w:val="both"/>
      </w:pPr>
      <w:r>
        <w:t>2</w:t>
      </w:r>
      <w:r w:rsidR="0008705B">
        <w:t>5</w:t>
      </w:r>
      <w:r>
        <w:t>.</w:t>
      </w:r>
      <w:r w:rsidR="0008705B">
        <w:t>2</w:t>
      </w:r>
      <w:r>
        <w:t>.2.</w:t>
      </w:r>
      <w:r w:rsidR="00E31ABC">
        <w:t xml:space="preserve"> </w:t>
      </w:r>
      <w:r w:rsidR="00F74774">
        <w:t>2 balai – pateiktas trumpas motyvacinis laiškas be aiškios motyvacijos tapti IPU</w:t>
      </w:r>
      <w:r w:rsidR="00F74774" w:rsidRPr="00614334">
        <w:t xml:space="preserve"> </w:t>
      </w:r>
      <w:r w:rsidR="00F74774">
        <w:t>programas vykdančių m</w:t>
      </w:r>
      <w:r>
        <w:t xml:space="preserve">okyklų </w:t>
      </w:r>
      <w:r w:rsidR="005B0A4D">
        <w:t>išorės vertintoju</w:t>
      </w:r>
      <w:r>
        <w:t>;</w:t>
      </w:r>
    </w:p>
    <w:p w14:paraId="5B2A3081" w14:textId="4FC8037C" w:rsidR="00F74774" w:rsidRDefault="009E44AD" w:rsidP="00E86C40">
      <w:pPr>
        <w:ind w:firstLine="567"/>
        <w:jc w:val="both"/>
      </w:pPr>
      <w:r>
        <w:t>2</w:t>
      </w:r>
      <w:r w:rsidR="0008705B">
        <w:t>5</w:t>
      </w:r>
      <w:r>
        <w:t>.</w:t>
      </w:r>
      <w:r w:rsidR="0008705B">
        <w:t>2</w:t>
      </w:r>
      <w:r>
        <w:t>.3.</w:t>
      </w:r>
      <w:r w:rsidR="00E31ABC">
        <w:t xml:space="preserve"> </w:t>
      </w:r>
      <w:r w:rsidR="00EF165E">
        <w:t>3</w:t>
      </w:r>
      <w:r w:rsidR="00F74774">
        <w:t xml:space="preserve"> balai – pateiktas aiškus, logiškas, atskleidžiantis IPU</w:t>
      </w:r>
      <w:r w:rsidR="00F74774" w:rsidRPr="00614334">
        <w:t xml:space="preserve"> </w:t>
      </w:r>
      <w:r w:rsidR="00F74774">
        <w:t xml:space="preserve">programas vykdančių mokyklų </w:t>
      </w:r>
      <w:r w:rsidR="0052212E">
        <w:t>išorės vertintojo</w:t>
      </w:r>
      <w:r w:rsidR="00F74774">
        <w:t xml:space="preserve"> </w:t>
      </w:r>
      <w:r w:rsidR="0052212E">
        <w:t>darbo reikšmės, prasmės suvokimo</w:t>
      </w:r>
      <w:r w:rsidR="00F74774">
        <w:t xml:space="preserve"> aprašymas, išdėstytas motyvuotas noras juo tapti.</w:t>
      </w:r>
    </w:p>
    <w:p w14:paraId="7C93B268" w14:textId="3D720C6F" w:rsidR="00F74774" w:rsidRDefault="0008705B" w:rsidP="00E86C40">
      <w:pPr>
        <w:tabs>
          <w:tab w:val="left" w:pos="1276"/>
        </w:tabs>
        <w:ind w:firstLine="567"/>
        <w:jc w:val="both"/>
      </w:pPr>
      <w:r>
        <w:t>25.3</w:t>
      </w:r>
      <w:r w:rsidR="009E44AD">
        <w:t xml:space="preserve"> </w:t>
      </w:r>
      <w:r w:rsidR="00F74774">
        <w:t>Mokėti sisteminti, apibendrinti, analizuoti, rengti išvadas ir sklandžiai dėstyti mintis raštu.</w:t>
      </w:r>
      <w:r w:rsidR="00531616">
        <w:t xml:space="preserve"> </w:t>
      </w:r>
      <w:r w:rsidR="00F74774">
        <w:t xml:space="preserve">Pateikti aprašomojo pobūdžio (kokybinę) IPU </w:t>
      </w:r>
      <w:r w:rsidR="005B0A4D">
        <w:t>programas vykdančios mokyklos</w:t>
      </w:r>
      <w:r w:rsidR="005B0A4D" w:rsidRPr="005B0A4D">
        <w:t xml:space="preserve"> </w:t>
      </w:r>
      <w:r w:rsidR="00F74774">
        <w:t xml:space="preserve">stebėtos ugdomosios veiklos analizę </w:t>
      </w:r>
      <w:r w:rsidR="00F74774" w:rsidRPr="00494287">
        <w:t xml:space="preserve">(maksimalus balų skaičius – </w:t>
      </w:r>
      <w:r w:rsidR="00F74774" w:rsidRPr="001B280F">
        <w:rPr>
          <w:b/>
        </w:rPr>
        <w:t>3</w:t>
      </w:r>
      <w:r w:rsidR="00F73E0B" w:rsidRPr="001B280F">
        <w:rPr>
          <w:b/>
        </w:rPr>
        <w:t xml:space="preserve"> </w:t>
      </w:r>
      <w:r w:rsidR="00F74774" w:rsidRPr="001B280F">
        <w:rPr>
          <w:b/>
        </w:rPr>
        <w:t>balai</w:t>
      </w:r>
      <w:r w:rsidR="00F74774" w:rsidRPr="00494287">
        <w:t>):</w:t>
      </w:r>
    </w:p>
    <w:p w14:paraId="49302F0D" w14:textId="34E4D1E3" w:rsidR="00F74774" w:rsidRDefault="009E44AD" w:rsidP="00E86C40">
      <w:pPr>
        <w:ind w:firstLine="567"/>
        <w:jc w:val="both"/>
      </w:pPr>
      <w:r>
        <w:t>2</w:t>
      </w:r>
      <w:r w:rsidR="0008705B">
        <w:t>5</w:t>
      </w:r>
      <w:r>
        <w:t>.</w:t>
      </w:r>
      <w:r w:rsidR="008C5966">
        <w:t>3</w:t>
      </w:r>
      <w:r>
        <w:t xml:space="preserve">.1. </w:t>
      </w:r>
      <w:r w:rsidR="00F74774">
        <w:t xml:space="preserve">1 balas – neišsami, labai lakoniškai aprašyta ugdomosios veiklos </w:t>
      </w:r>
      <w:r w:rsidR="008B3A1C">
        <w:t>analizė;</w:t>
      </w:r>
    </w:p>
    <w:p w14:paraId="5889D585" w14:textId="62965D72" w:rsidR="00F74774" w:rsidRDefault="009E44AD" w:rsidP="00E86C40">
      <w:pPr>
        <w:ind w:firstLine="567"/>
        <w:jc w:val="both"/>
      </w:pPr>
      <w:r>
        <w:t>2</w:t>
      </w:r>
      <w:r w:rsidR="008C5966">
        <w:t>5</w:t>
      </w:r>
      <w:r>
        <w:t>.</w:t>
      </w:r>
      <w:r w:rsidR="008C5966">
        <w:t>3</w:t>
      </w:r>
      <w:r>
        <w:t xml:space="preserve">.2. </w:t>
      </w:r>
      <w:r w:rsidR="00F74774">
        <w:t>2 balai – struktūruota, nei</w:t>
      </w:r>
      <w:r w:rsidR="008B3A1C">
        <w:t>šsami ugdomosios veiklos analiz</w:t>
      </w:r>
      <w:r w:rsidR="00C06FCF">
        <w:t>ė</w:t>
      </w:r>
      <w:r w:rsidR="008B3A1C">
        <w:t>;</w:t>
      </w:r>
    </w:p>
    <w:p w14:paraId="3AD13A51" w14:textId="3CF134F5" w:rsidR="00F74774" w:rsidRDefault="009E44AD" w:rsidP="00E86C40">
      <w:pPr>
        <w:ind w:firstLine="567"/>
        <w:jc w:val="both"/>
      </w:pPr>
      <w:r>
        <w:t>2</w:t>
      </w:r>
      <w:r w:rsidR="008C5966">
        <w:t>5</w:t>
      </w:r>
      <w:r>
        <w:t>.</w:t>
      </w:r>
      <w:r w:rsidR="008C5966">
        <w:t>3</w:t>
      </w:r>
      <w:r>
        <w:t xml:space="preserve">. </w:t>
      </w:r>
      <w:r w:rsidR="00F74774">
        <w:t>3 balai – išsami, struktūruota, aiški, log</w:t>
      </w:r>
      <w:r w:rsidR="008B3A1C">
        <w:t>iška ugdomosios veiklos analizė;</w:t>
      </w:r>
    </w:p>
    <w:p w14:paraId="23A607D1" w14:textId="22D614B3" w:rsidR="00F74774" w:rsidRDefault="00E31ABC" w:rsidP="00E86C40">
      <w:pPr>
        <w:ind w:firstLine="567"/>
        <w:jc w:val="both"/>
      </w:pPr>
      <w:r>
        <w:t>2</w:t>
      </w:r>
      <w:r w:rsidR="008C5966">
        <w:t>6</w:t>
      </w:r>
      <w:r>
        <w:t xml:space="preserve">. </w:t>
      </w:r>
      <w:r w:rsidR="005F78C9">
        <w:t>Specialieji atrankos kriterijai siekiant tapti IPU įsivertinimo konsultantu</w:t>
      </w:r>
      <w:r w:rsidR="00EE1413">
        <w:t>:</w:t>
      </w:r>
    </w:p>
    <w:p w14:paraId="3386A7DB" w14:textId="3D122368" w:rsidR="00F73E0B" w:rsidRDefault="00FC7E03" w:rsidP="00E86C40">
      <w:pPr>
        <w:ind w:firstLine="567"/>
        <w:jc w:val="both"/>
      </w:pPr>
      <w:r>
        <w:t>2</w:t>
      </w:r>
      <w:r w:rsidR="008C5966">
        <w:t>6</w:t>
      </w:r>
      <w:r>
        <w:t>.1.</w:t>
      </w:r>
      <w:r w:rsidR="002C36B8">
        <w:t xml:space="preserve"> </w:t>
      </w:r>
      <w:r w:rsidR="00F73E0B">
        <w:t xml:space="preserve">Turėti patirties vykdant IPU programas vykdančių mokyklų veiklos įsivertinimą – (maksimalus balų skaičius – </w:t>
      </w:r>
      <w:r w:rsidR="00F73E0B" w:rsidRPr="00620F69">
        <w:rPr>
          <w:b/>
        </w:rPr>
        <w:t>3 balai</w:t>
      </w:r>
      <w:r w:rsidR="00F73E0B">
        <w:t>):</w:t>
      </w:r>
    </w:p>
    <w:p w14:paraId="4FE2489C" w14:textId="05B7A7C4" w:rsidR="00F73E0B" w:rsidRDefault="00F73E0B" w:rsidP="00E86C40">
      <w:pPr>
        <w:ind w:firstLine="567"/>
        <w:jc w:val="both"/>
      </w:pPr>
      <w:r>
        <w:t>2</w:t>
      </w:r>
      <w:r w:rsidR="008C5966">
        <w:t>6</w:t>
      </w:r>
      <w:r w:rsidR="002C36B8">
        <w:t>.</w:t>
      </w:r>
      <w:r>
        <w:t>1.1.</w:t>
      </w:r>
      <w:r w:rsidR="00E31ABC">
        <w:t xml:space="preserve"> </w:t>
      </w:r>
      <w:r>
        <w:t>1 balas – vienerius metus dalyvavimas vykdant IPU programas vykdančių mokyklų veiklos įsivertinimą;</w:t>
      </w:r>
    </w:p>
    <w:p w14:paraId="37087086" w14:textId="1E6B314B" w:rsidR="00F73E0B" w:rsidRDefault="00F73E0B" w:rsidP="00E86C40">
      <w:pPr>
        <w:ind w:firstLine="567"/>
        <w:jc w:val="both"/>
      </w:pPr>
      <w:r>
        <w:t>2</w:t>
      </w:r>
      <w:r w:rsidR="008C5966">
        <w:t>6</w:t>
      </w:r>
      <w:r>
        <w:t>.1.2. 2 balai – dvejus metus dalyvavimas vykdant IPU programas vykdančių mokyklų veiklos įsivertinimą;</w:t>
      </w:r>
    </w:p>
    <w:p w14:paraId="59D19514" w14:textId="7124C7F9" w:rsidR="00F73E0B" w:rsidRDefault="00F73E0B" w:rsidP="00E86C40">
      <w:pPr>
        <w:ind w:firstLine="567"/>
        <w:jc w:val="both"/>
      </w:pPr>
      <w:r>
        <w:t>2</w:t>
      </w:r>
      <w:r w:rsidR="008C5966">
        <w:t>6</w:t>
      </w:r>
      <w:r>
        <w:t>.1.3.</w:t>
      </w:r>
      <w:r w:rsidR="00E31ABC">
        <w:t xml:space="preserve"> 3 balai –</w:t>
      </w:r>
      <w:r w:rsidRPr="00F74774">
        <w:t xml:space="preserve"> </w:t>
      </w:r>
      <w:r>
        <w:t>trejus metus dalyvavimas vykdant IPU programas vykdančių mokyklų veiklos įsivertinimą;</w:t>
      </w:r>
    </w:p>
    <w:p w14:paraId="032BB26D" w14:textId="7F332A83" w:rsidR="00674915" w:rsidRDefault="00C630BB" w:rsidP="003B66DE">
      <w:pPr>
        <w:tabs>
          <w:tab w:val="left" w:pos="1418"/>
        </w:tabs>
        <w:ind w:firstLine="567"/>
        <w:jc w:val="both"/>
      </w:pPr>
      <w:r>
        <w:t>2</w:t>
      </w:r>
      <w:r w:rsidR="008C5966">
        <w:t>6</w:t>
      </w:r>
      <w:r>
        <w:t>.2.</w:t>
      </w:r>
      <w:r w:rsidR="00F73E0B">
        <w:t xml:space="preserve"> Turėti praktinio darbo patirties IPU programas vyk</w:t>
      </w:r>
      <w:r w:rsidR="00E34829">
        <w:t>dančių mokyklų veiklos srityje –</w:t>
      </w:r>
      <w:r w:rsidR="00F73E0B">
        <w:t xml:space="preserve"> 1 balas</w:t>
      </w:r>
      <w:r w:rsidR="00E34829">
        <w:t>.</w:t>
      </w:r>
    </w:p>
    <w:p w14:paraId="35051614" w14:textId="13405A17" w:rsidR="00F73E0B" w:rsidRDefault="00674915" w:rsidP="003B66DE">
      <w:pPr>
        <w:tabs>
          <w:tab w:val="left" w:pos="1418"/>
        </w:tabs>
        <w:ind w:firstLine="567"/>
        <w:jc w:val="both"/>
      </w:pPr>
      <w:r>
        <w:t>2</w:t>
      </w:r>
      <w:r w:rsidR="008C5966">
        <w:t>6</w:t>
      </w:r>
      <w:r>
        <w:t xml:space="preserve">.3. </w:t>
      </w:r>
      <w:r w:rsidR="002B7FAF">
        <w:t>B</w:t>
      </w:r>
      <w:r w:rsidR="00F73E0B">
        <w:t xml:space="preserve">ūti motyvuotam IPU programas vykdančių mokyklų įsivertinimo konsultanto veiklai (pateiktas motyvacinis laiškas) (maksimalus balų skaičius – </w:t>
      </w:r>
      <w:r w:rsidR="00F73E0B" w:rsidRPr="001B280F">
        <w:rPr>
          <w:b/>
        </w:rPr>
        <w:t>3</w:t>
      </w:r>
      <w:r w:rsidR="00E34829" w:rsidRPr="001B280F">
        <w:rPr>
          <w:b/>
        </w:rPr>
        <w:t xml:space="preserve"> </w:t>
      </w:r>
      <w:r w:rsidR="00F73E0B" w:rsidRPr="001B280F">
        <w:rPr>
          <w:b/>
        </w:rPr>
        <w:t>balai</w:t>
      </w:r>
      <w:r w:rsidR="00F73E0B" w:rsidRPr="001502AB">
        <w:t>):</w:t>
      </w:r>
    </w:p>
    <w:p w14:paraId="1F2CC2A7" w14:textId="0F1021ED" w:rsidR="00F73E0B" w:rsidRDefault="00F73E0B" w:rsidP="00687283">
      <w:pPr>
        <w:tabs>
          <w:tab w:val="left" w:pos="1418"/>
        </w:tabs>
        <w:ind w:firstLine="567"/>
        <w:jc w:val="both"/>
      </w:pPr>
      <w:r>
        <w:t>2</w:t>
      </w:r>
      <w:r w:rsidR="008C5966">
        <w:t>6</w:t>
      </w:r>
      <w:r w:rsidR="002C60A4">
        <w:t xml:space="preserve">. </w:t>
      </w:r>
      <w:r>
        <w:t>3.1.</w:t>
      </w:r>
      <w:r w:rsidR="00E31ABC">
        <w:t xml:space="preserve"> </w:t>
      </w:r>
      <w:r>
        <w:t>1 balas – pateiktas tik trumpas asmens patirties, kompetencijų aprašymas;</w:t>
      </w:r>
    </w:p>
    <w:p w14:paraId="13343BCA" w14:textId="086CD170" w:rsidR="00F73E0B" w:rsidRDefault="00F73E0B" w:rsidP="00687283">
      <w:pPr>
        <w:tabs>
          <w:tab w:val="left" w:pos="1418"/>
        </w:tabs>
        <w:ind w:firstLine="567"/>
        <w:jc w:val="both"/>
      </w:pPr>
      <w:r>
        <w:t>2</w:t>
      </w:r>
      <w:r w:rsidR="008C5966">
        <w:t>6</w:t>
      </w:r>
      <w:r>
        <w:t>.3.2.</w:t>
      </w:r>
      <w:r w:rsidR="00E31ABC">
        <w:t xml:space="preserve"> </w:t>
      </w:r>
      <w:r>
        <w:t>2 balai – pateiktas trumpas motyvacinis laiškas be aiškios motyvacijos tapti IPU</w:t>
      </w:r>
      <w:r w:rsidRPr="00614334">
        <w:t xml:space="preserve"> </w:t>
      </w:r>
      <w:r>
        <w:t>programas vykdančių mokyklų įsivertinimo konsultantu;</w:t>
      </w:r>
    </w:p>
    <w:p w14:paraId="55E673EC" w14:textId="63B67D89" w:rsidR="00F73E0B" w:rsidRDefault="00F73E0B" w:rsidP="00687283">
      <w:pPr>
        <w:tabs>
          <w:tab w:val="left" w:pos="1418"/>
        </w:tabs>
        <w:ind w:firstLine="567"/>
        <w:jc w:val="both"/>
      </w:pPr>
      <w:r>
        <w:t>2</w:t>
      </w:r>
      <w:r w:rsidR="008C5966">
        <w:t>6</w:t>
      </w:r>
      <w:r>
        <w:t>.3.3.</w:t>
      </w:r>
      <w:r w:rsidR="00E31ABC">
        <w:t xml:space="preserve"> </w:t>
      </w:r>
      <w:r>
        <w:t>3 balai – pateiktas aiškus, logiškas, atskleidžiantis IPU</w:t>
      </w:r>
      <w:r w:rsidRPr="00614334">
        <w:t xml:space="preserve"> </w:t>
      </w:r>
      <w:r>
        <w:t xml:space="preserve">programas vykdančių mokyklų įsivertinimo konsultanto </w:t>
      </w:r>
      <w:r w:rsidR="005D110C">
        <w:t>darbo reikšmės, prasmės suvokimo</w:t>
      </w:r>
      <w:r>
        <w:t xml:space="preserve"> aprašymas, išdėstytas motyvuotas noras juo tapti.</w:t>
      </w:r>
    </w:p>
    <w:p w14:paraId="04F9FFC7" w14:textId="1AD3D664" w:rsidR="00F73E0B" w:rsidRDefault="00C8345B" w:rsidP="00BB3770">
      <w:pPr>
        <w:tabs>
          <w:tab w:val="left" w:pos="1418"/>
        </w:tabs>
        <w:ind w:firstLine="567"/>
        <w:jc w:val="both"/>
      </w:pPr>
      <w:r>
        <w:t>2</w:t>
      </w:r>
      <w:r w:rsidR="008C5966">
        <w:t>6</w:t>
      </w:r>
      <w:r>
        <w:t>.4.</w:t>
      </w:r>
      <w:r w:rsidR="00F73E0B">
        <w:t xml:space="preserve"> Mokėti sisteminti, apibendrinti, analizuoti, rengti išvadas ir sklandžiai dėstyti mintis raštu. Pateikti aprašomojo pobūdžio (kokybinę) IPU stebėtos </w:t>
      </w:r>
      <w:r w:rsidR="00345F6E">
        <w:t xml:space="preserve">pamokos ar </w:t>
      </w:r>
      <w:r w:rsidR="00F73E0B">
        <w:t xml:space="preserve">ugdomosios veiklos analizę </w:t>
      </w:r>
      <w:r w:rsidR="00F73E0B" w:rsidRPr="00494287">
        <w:t xml:space="preserve">(maksimalus balų skaičius – </w:t>
      </w:r>
      <w:r w:rsidR="00F73E0B" w:rsidRPr="001B280F">
        <w:rPr>
          <w:b/>
        </w:rPr>
        <w:t>3 balai</w:t>
      </w:r>
      <w:r w:rsidR="00F73E0B" w:rsidRPr="00494287">
        <w:t>):</w:t>
      </w:r>
    </w:p>
    <w:p w14:paraId="05D61D02" w14:textId="5FF39793" w:rsidR="00F73E0B" w:rsidRDefault="00793A62" w:rsidP="00900F3A">
      <w:pPr>
        <w:tabs>
          <w:tab w:val="left" w:pos="1418"/>
        </w:tabs>
        <w:ind w:firstLine="567"/>
        <w:jc w:val="both"/>
      </w:pPr>
      <w:r>
        <w:t>2</w:t>
      </w:r>
      <w:r w:rsidR="008C5966">
        <w:t>6</w:t>
      </w:r>
      <w:r w:rsidR="00F73E0B">
        <w:t xml:space="preserve">.4.1. 1 balas – neišsami, labai lakoniškai aprašyta </w:t>
      </w:r>
      <w:r w:rsidR="00DA3348">
        <w:t xml:space="preserve">pamokos ar </w:t>
      </w:r>
      <w:r w:rsidR="00317859">
        <w:t>ugdomosios veiklos analizė;</w:t>
      </w:r>
    </w:p>
    <w:p w14:paraId="0223938C" w14:textId="274161B8" w:rsidR="00F73E0B" w:rsidRPr="00793A62" w:rsidRDefault="00793A62" w:rsidP="00900F3A">
      <w:pPr>
        <w:tabs>
          <w:tab w:val="left" w:pos="1418"/>
        </w:tabs>
        <w:ind w:firstLine="567"/>
        <w:jc w:val="both"/>
      </w:pPr>
      <w:r w:rsidRPr="00793A62">
        <w:t>2</w:t>
      </w:r>
      <w:r w:rsidR="008C5966">
        <w:t>6</w:t>
      </w:r>
      <w:r w:rsidR="00F73E0B" w:rsidRPr="00793A62">
        <w:t xml:space="preserve">.4.2. 2 balai – struktūruota, neišsami </w:t>
      </w:r>
      <w:r w:rsidR="00A4233F">
        <w:t xml:space="preserve">pamokos ar </w:t>
      </w:r>
      <w:r w:rsidR="00317859">
        <w:t>ugdomosios veiklos analizė;</w:t>
      </w:r>
    </w:p>
    <w:p w14:paraId="29E00FB8" w14:textId="678F1A29" w:rsidR="00F73E0B" w:rsidRDefault="00793A62" w:rsidP="00900F3A">
      <w:pPr>
        <w:tabs>
          <w:tab w:val="left" w:pos="1418"/>
        </w:tabs>
        <w:ind w:firstLine="567"/>
        <w:jc w:val="both"/>
      </w:pPr>
      <w:r w:rsidRPr="00793A62">
        <w:t>2</w:t>
      </w:r>
      <w:r w:rsidR="008C5966">
        <w:t>6</w:t>
      </w:r>
      <w:r w:rsidR="00F73E0B" w:rsidRPr="00793A62">
        <w:t xml:space="preserve">.4. 3 balai – išsami, struktūruota, aiški, logiška </w:t>
      </w:r>
      <w:r w:rsidR="00DA3348">
        <w:t xml:space="preserve">pamokos ar </w:t>
      </w:r>
      <w:r w:rsidR="00317859">
        <w:t>ugdomosios veiklos analizė.</w:t>
      </w:r>
    </w:p>
    <w:p w14:paraId="77EB8CFA" w14:textId="3A577FF6" w:rsidR="00EA5D1F" w:rsidRDefault="00EA5D1F" w:rsidP="00900F3A">
      <w:pPr>
        <w:tabs>
          <w:tab w:val="left" w:pos="1418"/>
        </w:tabs>
        <w:ind w:firstLine="567"/>
        <w:jc w:val="both"/>
      </w:pPr>
      <w:r>
        <w:t xml:space="preserve">27. </w:t>
      </w:r>
      <w:r w:rsidR="00616F82">
        <w:t xml:space="preserve">Pretendentai į </w:t>
      </w:r>
      <w:r w:rsidR="001F4AF9">
        <w:t>š</w:t>
      </w:r>
      <w:r w:rsidR="00C17448">
        <w:t>vietimo įstaigų vadov</w:t>
      </w:r>
      <w:r w:rsidR="00616F82">
        <w:t>ų</w:t>
      </w:r>
      <w:r w:rsidR="00C17448">
        <w:t>-mentori</w:t>
      </w:r>
      <w:r w:rsidR="00616F82">
        <w:t>ų mokymus</w:t>
      </w:r>
      <w:r w:rsidR="00C17448">
        <w:t xml:space="preserve"> bus atrenkami susipažinus su </w:t>
      </w:r>
      <w:r w:rsidR="00616F82">
        <w:t xml:space="preserve">jų </w:t>
      </w:r>
      <w:r w:rsidR="00C17448">
        <w:t xml:space="preserve">Paraiškose </w:t>
      </w:r>
      <w:r w:rsidR="00630A72">
        <w:t>pateiktomis kompetencijomis ir motyvacini</w:t>
      </w:r>
      <w:r w:rsidR="00FF6BD1">
        <w:t>u</w:t>
      </w:r>
      <w:r w:rsidR="00630A72">
        <w:t xml:space="preserve"> pagrindim</w:t>
      </w:r>
      <w:r w:rsidR="00FF6BD1">
        <w:t>u</w:t>
      </w:r>
      <w:r w:rsidR="00C21389">
        <w:t>.</w:t>
      </w:r>
    </w:p>
    <w:p w14:paraId="0D7E1884" w14:textId="2506B8C5" w:rsidR="000F3882" w:rsidRDefault="00C17448" w:rsidP="00900F3A">
      <w:pPr>
        <w:tabs>
          <w:tab w:val="left" w:pos="1418"/>
        </w:tabs>
        <w:ind w:firstLine="567"/>
        <w:jc w:val="both"/>
      </w:pPr>
      <w:r>
        <w:t>28.</w:t>
      </w:r>
      <w:r w:rsidR="001F4AF9">
        <w:t xml:space="preserve"> </w:t>
      </w:r>
      <w:r>
        <w:t>Speciali</w:t>
      </w:r>
      <w:r w:rsidR="0026414D">
        <w:t>e</w:t>
      </w:r>
      <w:r>
        <w:t>ji atrankos kriterijai siekiant tapti duomenų apdorojimo ir analizės specialistais:</w:t>
      </w:r>
    </w:p>
    <w:p w14:paraId="4DE6A293" w14:textId="64531624" w:rsidR="00566709" w:rsidRDefault="00566709" w:rsidP="00900F3A">
      <w:pPr>
        <w:tabs>
          <w:tab w:val="left" w:pos="1418"/>
        </w:tabs>
        <w:ind w:firstLine="567"/>
        <w:jc w:val="both"/>
      </w:pPr>
      <w:r>
        <w:t xml:space="preserve">28.1. Būti motyvuotam atlikti mokyklų įsivertinimo ir išorinio vertinimo kiekybinių ir kokybinių duomenų analizes (pateiktas motyvacinis laiškas) (maksimalus balų skaičius – </w:t>
      </w:r>
      <w:r w:rsidRPr="001B280F">
        <w:rPr>
          <w:b/>
        </w:rPr>
        <w:t>3 balai</w:t>
      </w:r>
      <w:r>
        <w:t>):</w:t>
      </w:r>
    </w:p>
    <w:p w14:paraId="0CA65648" w14:textId="39BFE5CF" w:rsidR="000F3882" w:rsidRDefault="00566709" w:rsidP="00900F3A">
      <w:pPr>
        <w:tabs>
          <w:tab w:val="left" w:pos="1418"/>
        </w:tabs>
        <w:ind w:firstLine="567"/>
        <w:jc w:val="both"/>
      </w:pPr>
      <w:r>
        <w:t>28.1.1. 1 balas –</w:t>
      </w:r>
      <w:r w:rsidR="00AF3C0C">
        <w:t xml:space="preserve"> </w:t>
      </w:r>
      <w:r>
        <w:t>labai lakoniškas asmens patirties, kompetencijų aprašymas;</w:t>
      </w:r>
    </w:p>
    <w:p w14:paraId="5F0612C8" w14:textId="5547C935" w:rsidR="00566709" w:rsidRDefault="00566709" w:rsidP="00900F3A">
      <w:pPr>
        <w:tabs>
          <w:tab w:val="left" w:pos="1418"/>
        </w:tabs>
        <w:ind w:firstLine="567"/>
        <w:jc w:val="both"/>
      </w:pPr>
      <w:r>
        <w:t>28.1.2. 2 balai –</w:t>
      </w:r>
      <w:r w:rsidR="00AF3C0C">
        <w:t xml:space="preserve"> </w:t>
      </w:r>
      <w:r>
        <w:t xml:space="preserve">trumpas motyvacinis laiškas </w:t>
      </w:r>
      <w:r w:rsidR="00087FAD">
        <w:t>be aiškios motyvacijos tapti duomenų apdorojimo ir analizės specialistu;</w:t>
      </w:r>
    </w:p>
    <w:p w14:paraId="6D4B9FC1" w14:textId="0D7FEEAD" w:rsidR="00087FAD" w:rsidRDefault="00087FAD" w:rsidP="00900F3A">
      <w:pPr>
        <w:tabs>
          <w:tab w:val="left" w:pos="1418"/>
        </w:tabs>
        <w:ind w:firstLine="567"/>
        <w:jc w:val="both"/>
      </w:pPr>
      <w:r>
        <w:lastRenderedPageBreak/>
        <w:t>28.1.3. 3 balai</w:t>
      </w:r>
      <w:r w:rsidR="00AF3C0C">
        <w:t xml:space="preserve"> – </w:t>
      </w:r>
      <w:r>
        <w:t>aiškus, logiškas ir motyvuotas noras tapti duomenų apdorojimo ir analizės specialistu.</w:t>
      </w:r>
    </w:p>
    <w:p w14:paraId="6231CF5E" w14:textId="2FC33BA1" w:rsidR="00E31ABC" w:rsidRPr="00793A62" w:rsidRDefault="00B758B9" w:rsidP="00900F3A">
      <w:pPr>
        <w:pStyle w:val="Sraopastraipa"/>
        <w:tabs>
          <w:tab w:val="left" w:pos="1418"/>
        </w:tabs>
        <w:ind w:left="0" w:firstLine="567"/>
        <w:jc w:val="both"/>
      </w:pPr>
      <w:r>
        <w:t>2</w:t>
      </w:r>
      <w:r w:rsidR="0026414D">
        <w:t>9</w:t>
      </w:r>
      <w:r w:rsidR="00317859">
        <w:t xml:space="preserve">. </w:t>
      </w:r>
      <w:r w:rsidR="002755C3" w:rsidRPr="00793A62">
        <w:t>Vertinant Paraiškas, specialiųjų</w:t>
      </w:r>
      <w:r w:rsidR="0012080E" w:rsidRPr="00793A62">
        <w:t xml:space="preserve"> atrankos </w:t>
      </w:r>
      <w:r w:rsidR="002755C3" w:rsidRPr="00793A62">
        <w:t>kriterijų balai</w:t>
      </w:r>
      <w:r w:rsidR="006D5B84">
        <w:t xml:space="preserve"> bus</w:t>
      </w:r>
      <w:r w:rsidR="002755C3" w:rsidRPr="00793A62">
        <w:t xml:space="preserve"> sumuojami</w:t>
      </w:r>
      <w:r w:rsidR="006D5B84">
        <w:t xml:space="preserve"> ir p</w:t>
      </w:r>
      <w:r w:rsidR="00370BB6">
        <w:t>agal surinktų balų skaičių</w:t>
      </w:r>
      <w:r w:rsidR="002755C3" w:rsidRPr="00793A62">
        <w:t xml:space="preserve"> </w:t>
      </w:r>
      <w:r w:rsidR="00370BB6">
        <w:t xml:space="preserve">sudaromi </w:t>
      </w:r>
      <w:r w:rsidR="00316C61">
        <w:t xml:space="preserve">atsarginiai </w:t>
      </w:r>
      <w:r w:rsidR="00370BB6">
        <w:t>Pretendentų sąrašai</w:t>
      </w:r>
      <w:r w:rsidR="006D5B84">
        <w:t>.</w:t>
      </w:r>
    </w:p>
    <w:p w14:paraId="2BED37AB" w14:textId="42B57025" w:rsidR="0001064D" w:rsidRPr="00793A62" w:rsidRDefault="0001064D" w:rsidP="00E14FE3">
      <w:pPr>
        <w:pStyle w:val="Sraopastraipa"/>
        <w:tabs>
          <w:tab w:val="left" w:pos="1418"/>
        </w:tabs>
        <w:ind w:left="764"/>
        <w:jc w:val="both"/>
      </w:pPr>
    </w:p>
    <w:p w14:paraId="3B0ABF12" w14:textId="77777777" w:rsidR="009D3F0F" w:rsidRDefault="00D206CB" w:rsidP="00E14FE3">
      <w:pPr>
        <w:pStyle w:val="Hyperlink1"/>
        <w:ind w:left="709"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793A62">
        <w:rPr>
          <w:rFonts w:ascii="Times New Roman" w:hAnsi="Times New Roman"/>
          <w:b/>
          <w:sz w:val="24"/>
          <w:szCs w:val="24"/>
          <w:lang w:val="lt-LT"/>
        </w:rPr>
        <w:t>V</w:t>
      </w:r>
      <w:r w:rsidR="009D3F0F">
        <w:rPr>
          <w:rFonts w:ascii="Times New Roman" w:hAnsi="Times New Roman"/>
          <w:b/>
          <w:sz w:val="24"/>
          <w:szCs w:val="24"/>
          <w:lang w:val="lt-LT"/>
        </w:rPr>
        <w:t xml:space="preserve"> SKYRIUS</w:t>
      </w:r>
    </w:p>
    <w:p w14:paraId="467D71E3" w14:textId="28B94029" w:rsidR="00D206CB" w:rsidRPr="00793A62" w:rsidRDefault="00D206CB" w:rsidP="00E14FE3">
      <w:pPr>
        <w:pStyle w:val="Hyperlink1"/>
        <w:ind w:left="709"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793A62">
        <w:rPr>
          <w:rFonts w:ascii="Times New Roman" w:hAnsi="Times New Roman"/>
          <w:b/>
          <w:sz w:val="24"/>
          <w:szCs w:val="24"/>
          <w:lang w:val="lt-LT"/>
        </w:rPr>
        <w:t>BAIGIAMOSIOS NUOSTATOS</w:t>
      </w:r>
    </w:p>
    <w:p w14:paraId="2189DC18" w14:textId="1C9C9225" w:rsidR="00D206CB" w:rsidRDefault="00D206CB" w:rsidP="001F3625">
      <w:pPr>
        <w:pStyle w:val="Hyperlink1"/>
        <w:suppressAutoHyphens/>
        <w:textAlignment w:val="center"/>
        <w:rPr>
          <w:rFonts w:ascii="Times New Roman" w:hAnsi="Times New Roman"/>
          <w:sz w:val="24"/>
          <w:szCs w:val="24"/>
          <w:lang w:val="lt-LT"/>
        </w:rPr>
      </w:pPr>
    </w:p>
    <w:p w14:paraId="3C3FED6C" w14:textId="2E302E10" w:rsidR="006D111F" w:rsidRPr="00FA1D9C" w:rsidRDefault="00630A72" w:rsidP="00B758B9">
      <w:pPr>
        <w:pStyle w:val="Hyperlink1"/>
        <w:suppressAutoHyphens/>
        <w:ind w:firstLine="567"/>
        <w:textAlignment w:val="center"/>
        <w:rPr>
          <w:rFonts w:ascii="Times New Roman" w:hAnsi="Times New Roman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</w:t>
      </w:r>
      <w:r w:rsidR="001F3625">
        <w:rPr>
          <w:sz w:val="24"/>
          <w:szCs w:val="24"/>
          <w:lang w:val="lt-LT"/>
        </w:rPr>
        <w:t>0</w:t>
      </w:r>
      <w:r w:rsidR="00B758B9">
        <w:rPr>
          <w:sz w:val="24"/>
          <w:szCs w:val="24"/>
          <w:lang w:val="lt-LT"/>
        </w:rPr>
        <w:t xml:space="preserve">. </w:t>
      </w:r>
      <w:r w:rsidR="006D111F" w:rsidRPr="003D0D26">
        <w:rPr>
          <w:sz w:val="24"/>
          <w:szCs w:val="24"/>
          <w:lang w:val="lt-LT"/>
        </w:rPr>
        <w:t xml:space="preserve">Pretendentų atrinktų į mokymo programas </w:t>
      </w:r>
      <w:r w:rsidR="003D0D26" w:rsidRPr="003D0D26">
        <w:rPr>
          <w:sz w:val="24"/>
          <w:szCs w:val="24"/>
          <w:lang w:val="lt-LT"/>
        </w:rPr>
        <w:t>m</w:t>
      </w:r>
      <w:r w:rsidR="006D111F" w:rsidRPr="003D0D26">
        <w:rPr>
          <w:sz w:val="24"/>
          <w:szCs w:val="24"/>
          <w:lang w:val="lt-LT"/>
        </w:rPr>
        <w:t>okym</w:t>
      </w:r>
      <w:r w:rsidR="00CE36AB" w:rsidRPr="003D0D26">
        <w:rPr>
          <w:sz w:val="24"/>
          <w:szCs w:val="24"/>
          <w:lang w:val="lt-LT"/>
        </w:rPr>
        <w:t xml:space="preserve">ai </w:t>
      </w:r>
      <w:r w:rsidR="006D111F" w:rsidRPr="003D0D26">
        <w:rPr>
          <w:sz w:val="24"/>
          <w:szCs w:val="24"/>
          <w:lang w:val="lt-LT"/>
        </w:rPr>
        <w:t>bus finansuojami iš Europos socialinio fondo lėš</w:t>
      </w:r>
      <w:r w:rsidR="00CE36AB" w:rsidRPr="003D0D26">
        <w:rPr>
          <w:sz w:val="24"/>
          <w:szCs w:val="24"/>
          <w:lang w:val="lt-LT"/>
        </w:rPr>
        <w:t>ų ir valstybės finansuojamo projekto „Neformaliojo vaikų švietimo, ikimokyklinio,</w:t>
      </w:r>
      <w:r w:rsidR="003D0D26">
        <w:rPr>
          <w:sz w:val="24"/>
          <w:szCs w:val="24"/>
          <w:lang w:val="lt-LT"/>
        </w:rPr>
        <w:t xml:space="preserve"> </w:t>
      </w:r>
      <w:r w:rsidR="00CE36AB" w:rsidRPr="003D0D26">
        <w:rPr>
          <w:sz w:val="24"/>
          <w:szCs w:val="24"/>
          <w:lang w:val="lt-LT"/>
        </w:rPr>
        <w:t>priešmokyklinio ir bendrojo ugdymo vertinimo, įsivertinimo tobulinimas ir plėtotė“ (Nr. 09.2.1-ESFA-V-706-03-0001).</w:t>
      </w:r>
    </w:p>
    <w:p w14:paraId="7BCE07D5" w14:textId="59A5D210" w:rsidR="00FA1D9C" w:rsidRDefault="00B758B9" w:rsidP="00B758B9">
      <w:pPr>
        <w:pStyle w:val="Hyperlink1"/>
        <w:suppressAutoHyphens/>
        <w:ind w:left="142" w:firstLine="425"/>
        <w:textAlignment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</w:t>
      </w:r>
      <w:r w:rsidR="001F3625">
        <w:rPr>
          <w:rFonts w:ascii="Times New Roman" w:hAnsi="Times New Roman"/>
          <w:sz w:val="24"/>
          <w:szCs w:val="24"/>
          <w:lang w:val="lt-LT"/>
        </w:rPr>
        <w:t>1</w:t>
      </w:r>
      <w:r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FA1D9C">
        <w:rPr>
          <w:rFonts w:ascii="Times New Roman" w:hAnsi="Times New Roman"/>
          <w:sz w:val="24"/>
          <w:szCs w:val="24"/>
          <w:lang w:val="lt-LT"/>
        </w:rPr>
        <w:t xml:space="preserve">Aprašas, jo pakeitimai ar papildymai tvirtinami </w:t>
      </w:r>
      <w:r w:rsidR="001F3625">
        <w:rPr>
          <w:rFonts w:ascii="Times New Roman" w:hAnsi="Times New Roman"/>
          <w:sz w:val="24"/>
          <w:szCs w:val="24"/>
          <w:lang w:val="lt-LT"/>
        </w:rPr>
        <w:t>A</w:t>
      </w:r>
      <w:r w:rsidR="00FA1D9C">
        <w:rPr>
          <w:rFonts w:ascii="Times New Roman" w:hAnsi="Times New Roman"/>
          <w:sz w:val="24"/>
          <w:szCs w:val="24"/>
          <w:lang w:val="lt-LT"/>
        </w:rPr>
        <w:t>gentūros direktoriaus įsakymu projekto vadovo teikimu.</w:t>
      </w:r>
    </w:p>
    <w:p w14:paraId="542ED89F" w14:textId="77777777" w:rsidR="00FA1D9C" w:rsidRPr="003D0D26" w:rsidRDefault="00FA1D9C" w:rsidP="00B758B9">
      <w:pPr>
        <w:pStyle w:val="Hyperlink1"/>
        <w:suppressAutoHyphens/>
        <w:ind w:left="142" w:firstLine="0"/>
        <w:textAlignment w:val="center"/>
        <w:rPr>
          <w:rFonts w:ascii="Times New Roman" w:hAnsi="Times New Roman"/>
          <w:sz w:val="24"/>
          <w:szCs w:val="24"/>
          <w:lang w:val="lt-LT"/>
        </w:rPr>
      </w:pPr>
    </w:p>
    <w:p w14:paraId="16B16A25" w14:textId="77777777" w:rsidR="00AD3B77" w:rsidRDefault="00AD3B77" w:rsidP="00CE36AB">
      <w:pPr>
        <w:pStyle w:val="Hyperlink1"/>
        <w:suppressAutoHyphens/>
        <w:ind w:firstLine="87"/>
        <w:textAlignment w:val="center"/>
        <w:rPr>
          <w:rFonts w:ascii="Times New Roman" w:hAnsi="Times New Roman"/>
          <w:sz w:val="24"/>
          <w:szCs w:val="24"/>
          <w:lang w:val="lt-LT"/>
        </w:rPr>
      </w:pPr>
    </w:p>
    <w:p w14:paraId="5053BA0D" w14:textId="68E9D7ED" w:rsidR="00AD3B77" w:rsidRDefault="002935F4" w:rsidP="005B026B">
      <w:pPr>
        <w:pStyle w:val="Hyperlink1"/>
        <w:suppressAutoHyphens/>
        <w:ind w:left="1440" w:firstLine="720"/>
        <w:textAlignment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_______________________________________</w:t>
      </w:r>
    </w:p>
    <w:p w14:paraId="0E989DA1" w14:textId="77777777" w:rsidR="00AD3B77" w:rsidRDefault="00AD3B77" w:rsidP="00CE36AB">
      <w:pPr>
        <w:pStyle w:val="Hyperlink1"/>
        <w:suppressAutoHyphens/>
        <w:ind w:firstLine="87"/>
        <w:textAlignment w:val="center"/>
        <w:rPr>
          <w:rFonts w:ascii="Times New Roman" w:hAnsi="Times New Roman"/>
          <w:sz w:val="24"/>
          <w:szCs w:val="24"/>
          <w:lang w:val="lt-LT"/>
        </w:rPr>
      </w:pPr>
    </w:p>
    <w:p w14:paraId="398447AA" w14:textId="77777777" w:rsidR="00AD3B77" w:rsidRDefault="00AD3B77" w:rsidP="00CE36AB">
      <w:pPr>
        <w:pStyle w:val="Hyperlink1"/>
        <w:suppressAutoHyphens/>
        <w:ind w:firstLine="87"/>
        <w:textAlignment w:val="center"/>
        <w:rPr>
          <w:rFonts w:ascii="Times New Roman" w:hAnsi="Times New Roman"/>
          <w:sz w:val="24"/>
          <w:szCs w:val="24"/>
          <w:lang w:val="lt-LT"/>
        </w:rPr>
      </w:pPr>
    </w:p>
    <w:p w14:paraId="715A5818" w14:textId="77777777" w:rsidR="00AD3B77" w:rsidRDefault="00AD3B77" w:rsidP="00CE36AB">
      <w:pPr>
        <w:pStyle w:val="Hyperlink1"/>
        <w:suppressAutoHyphens/>
        <w:ind w:firstLine="87"/>
        <w:textAlignment w:val="center"/>
        <w:rPr>
          <w:rFonts w:ascii="Times New Roman" w:hAnsi="Times New Roman"/>
          <w:sz w:val="24"/>
          <w:szCs w:val="24"/>
          <w:lang w:val="lt-LT"/>
        </w:rPr>
      </w:pPr>
    </w:p>
    <w:p w14:paraId="043DDC01" w14:textId="2440FE8D" w:rsidR="00AD3B77" w:rsidRDefault="00AD3B77" w:rsidP="00CE36AB">
      <w:pPr>
        <w:pStyle w:val="Hyperlink1"/>
        <w:suppressAutoHyphens/>
        <w:ind w:firstLine="87"/>
        <w:textAlignment w:val="center"/>
        <w:rPr>
          <w:rFonts w:ascii="Times New Roman" w:hAnsi="Times New Roman"/>
          <w:sz w:val="24"/>
          <w:szCs w:val="24"/>
          <w:lang w:val="lt-LT"/>
        </w:rPr>
      </w:pPr>
    </w:p>
    <w:p w14:paraId="6C723A51" w14:textId="388FFA05" w:rsidR="00AD3B77" w:rsidRDefault="00AD3B77" w:rsidP="00CE36AB">
      <w:pPr>
        <w:pStyle w:val="Hyperlink1"/>
        <w:suppressAutoHyphens/>
        <w:ind w:firstLine="87"/>
        <w:textAlignment w:val="center"/>
        <w:rPr>
          <w:rFonts w:ascii="Times New Roman" w:hAnsi="Times New Roman"/>
          <w:sz w:val="24"/>
          <w:szCs w:val="24"/>
          <w:lang w:val="lt-LT"/>
        </w:rPr>
      </w:pPr>
    </w:p>
    <w:p w14:paraId="067765E4" w14:textId="62D87210" w:rsidR="00AD3B77" w:rsidRDefault="00AD3B77" w:rsidP="00CE36AB">
      <w:pPr>
        <w:pStyle w:val="Hyperlink1"/>
        <w:suppressAutoHyphens/>
        <w:ind w:firstLine="87"/>
        <w:textAlignment w:val="center"/>
        <w:rPr>
          <w:rFonts w:ascii="Times New Roman" w:hAnsi="Times New Roman"/>
          <w:sz w:val="24"/>
          <w:szCs w:val="24"/>
          <w:lang w:val="lt-LT"/>
        </w:rPr>
      </w:pPr>
    </w:p>
    <w:p w14:paraId="249CB199" w14:textId="7FD55CC4" w:rsidR="00AD3B77" w:rsidRDefault="00AD3B77" w:rsidP="00CE36AB">
      <w:pPr>
        <w:pStyle w:val="Hyperlink1"/>
        <w:suppressAutoHyphens/>
        <w:ind w:firstLine="87"/>
        <w:textAlignment w:val="center"/>
        <w:rPr>
          <w:rFonts w:ascii="Times New Roman" w:hAnsi="Times New Roman"/>
          <w:sz w:val="24"/>
          <w:szCs w:val="24"/>
          <w:lang w:val="lt-LT"/>
        </w:rPr>
      </w:pPr>
    </w:p>
    <w:p w14:paraId="3754B9E0" w14:textId="56984445" w:rsidR="00AD3B77" w:rsidRDefault="00AD3B77" w:rsidP="00CE36AB">
      <w:pPr>
        <w:pStyle w:val="Hyperlink1"/>
        <w:suppressAutoHyphens/>
        <w:ind w:firstLine="87"/>
        <w:textAlignment w:val="center"/>
        <w:rPr>
          <w:rFonts w:ascii="Times New Roman" w:hAnsi="Times New Roman"/>
          <w:sz w:val="24"/>
          <w:szCs w:val="24"/>
          <w:lang w:val="lt-LT"/>
        </w:rPr>
      </w:pPr>
    </w:p>
    <w:p w14:paraId="2A7FF10C" w14:textId="38B567AB" w:rsidR="00AD3B77" w:rsidRDefault="00AD3B77" w:rsidP="00CE36AB">
      <w:pPr>
        <w:pStyle w:val="Hyperlink1"/>
        <w:suppressAutoHyphens/>
        <w:ind w:firstLine="87"/>
        <w:textAlignment w:val="center"/>
        <w:rPr>
          <w:rFonts w:ascii="Times New Roman" w:hAnsi="Times New Roman"/>
          <w:sz w:val="24"/>
          <w:szCs w:val="24"/>
          <w:lang w:val="lt-LT"/>
        </w:rPr>
      </w:pPr>
    </w:p>
    <w:p w14:paraId="2256D4A1" w14:textId="54580508" w:rsidR="00AD3B77" w:rsidRDefault="00AD3B77" w:rsidP="00CE36AB">
      <w:pPr>
        <w:pStyle w:val="Hyperlink1"/>
        <w:suppressAutoHyphens/>
        <w:ind w:firstLine="87"/>
        <w:textAlignment w:val="center"/>
        <w:rPr>
          <w:rFonts w:ascii="Times New Roman" w:hAnsi="Times New Roman"/>
          <w:sz w:val="24"/>
          <w:szCs w:val="24"/>
          <w:lang w:val="lt-LT"/>
        </w:rPr>
      </w:pPr>
    </w:p>
    <w:p w14:paraId="4FC5F2CD" w14:textId="1200C753" w:rsidR="00AD3B77" w:rsidRDefault="00AD3B77" w:rsidP="00CE36AB">
      <w:pPr>
        <w:pStyle w:val="Hyperlink1"/>
        <w:suppressAutoHyphens/>
        <w:ind w:firstLine="87"/>
        <w:textAlignment w:val="center"/>
        <w:rPr>
          <w:rFonts w:ascii="Times New Roman" w:hAnsi="Times New Roman"/>
          <w:sz w:val="24"/>
          <w:szCs w:val="24"/>
          <w:lang w:val="lt-LT"/>
        </w:rPr>
      </w:pPr>
    </w:p>
    <w:p w14:paraId="42EB6BB5" w14:textId="4B60F840" w:rsidR="00AD3B77" w:rsidRDefault="00AD3B77" w:rsidP="00CE36AB">
      <w:pPr>
        <w:pStyle w:val="Hyperlink1"/>
        <w:suppressAutoHyphens/>
        <w:ind w:firstLine="87"/>
        <w:textAlignment w:val="center"/>
        <w:rPr>
          <w:rFonts w:ascii="Times New Roman" w:hAnsi="Times New Roman"/>
          <w:sz w:val="24"/>
          <w:szCs w:val="24"/>
          <w:lang w:val="lt-LT"/>
        </w:rPr>
      </w:pPr>
    </w:p>
    <w:p w14:paraId="6220839E" w14:textId="2A11A8CB" w:rsidR="00AD3B77" w:rsidRDefault="00AD3B77" w:rsidP="00CE36AB">
      <w:pPr>
        <w:pStyle w:val="Hyperlink1"/>
        <w:suppressAutoHyphens/>
        <w:ind w:firstLine="87"/>
        <w:textAlignment w:val="center"/>
        <w:rPr>
          <w:rFonts w:ascii="Times New Roman" w:hAnsi="Times New Roman"/>
          <w:sz w:val="24"/>
          <w:szCs w:val="24"/>
          <w:lang w:val="lt-LT"/>
        </w:rPr>
      </w:pPr>
    </w:p>
    <w:p w14:paraId="02853D2E" w14:textId="38A8B0CC" w:rsidR="00AD3B77" w:rsidRDefault="00AD3B77" w:rsidP="00CE36AB">
      <w:pPr>
        <w:pStyle w:val="Hyperlink1"/>
        <w:suppressAutoHyphens/>
        <w:ind w:firstLine="87"/>
        <w:textAlignment w:val="center"/>
        <w:rPr>
          <w:rFonts w:ascii="Times New Roman" w:hAnsi="Times New Roman"/>
          <w:sz w:val="24"/>
          <w:szCs w:val="24"/>
          <w:lang w:val="lt-LT"/>
        </w:rPr>
      </w:pPr>
    </w:p>
    <w:p w14:paraId="3A934851" w14:textId="68D00F7B" w:rsidR="00AD3B77" w:rsidRDefault="00AD3B77" w:rsidP="00CE36AB">
      <w:pPr>
        <w:pStyle w:val="Hyperlink1"/>
        <w:suppressAutoHyphens/>
        <w:ind w:firstLine="87"/>
        <w:textAlignment w:val="center"/>
        <w:rPr>
          <w:rFonts w:ascii="Times New Roman" w:hAnsi="Times New Roman"/>
          <w:sz w:val="24"/>
          <w:szCs w:val="24"/>
          <w:lang w:val="lt-LT"/>
        </w:rPr>
      </w:pPr>
    </w:p>
    <w:p w14:paraId="10EECA83" w14:textId="48E7DBDC" w:rsidR="00AD3B77" w:rsidRDefault="00AD3B77" w:rsidP="00CE36AB">
      <w:pPr>
        <w:pStyle w:val="Hyperlink1"/>
        <w:suppressAutoHyphens/>
        <w:ind w:firstLine="87"/>
        <w:textAlignment w:val="center"/>
        <w:rPr>
          <w:rFonts w:ascii="Times New Roman" w:hAnsi="Times New Roman"/>
          <w:sz w:val="24"/>
          <w:szCs w:val="24"/>
          <w:lang w:val="lt-LT"/>
        </w:rPr>
      </w:pPr>
    </w:p>
    <w:p w14:paraId="01EA6DF4" w14:textId="23736731" w:rsidR="00AD3B77" w:rsidRDefault="00AD3B77" w:rsidP="00CE36AB">
      <w:pPr>
        <w:pStyle w:val="Hyperlink1"/>
        <w:suppressAutoHyphens/>
        <w:ind w:firstLine="87"/>
        <w:textAlignment w:val="center"/>
        <w:rPr>
          <w:rFonts w:ascii="Times New Roman" w:hAnsi="Times New Roman"/>
          <w:sz w:val="24"/>
          <w:szCs w:val="24"/>
          <w:lang w:val="lt-LT"/>
        </w:rPr>
      </w:pPr>
    </w:p>
    <w:p w14:paraId="1D4A7621" w14:textId="049D12ED" w:rsidR="00AD3B77" w:rsidRDefault="00AD3B77" w:rsidP="00CE36AB">
      <w:pPr>
        <w:pStyle w:val="Hyperlink1"/>
        <w:suppressAutoHyphens/>
        <w:ind w:firstLine="87"/>
        <w:textAlignment w:val="center"/>
        <w:rPr>
          <w:rFonts w:ascii="Times New Roman" w:hAnsi="Times New Roman"/>
          <w:sz w:val="24"/>
          <w:szCs w:val="24"/>
          <w:lang w:val="lt-LT"/>
        </w:rPr>
      </w:pPr>
    </w:p>
    <w:p w14:paraId="18EBC4DF" w14:textId="68439DFA" w:rsidR="00AD3B77" w:rsidRDefault="00AD3B77" w:rsidP="00CE36AB">
      <w:pPr>
        <w:pStyle w:val="Hyperlink1"/>
        <w:suppressAutoHyphens/>
        <w:ind w:firstLine="87"/>
        <w:textAlignment w:val="center"/>
        <w:rPr>
          <w:rFonts w:ascii="Times New Roman" w:hAnsi="Times New Roman"/>
          <w:sz w:val="24"/>
          <w:szCs w:val="24"/>
          <w:lang w:val="lt-LT"/>
        </w:rPr>
      </w:pPr>
    </w:p>
    <w:p w14:paraId="05107D67" w14:textId="06DB5385" w:rsidR="00AD3B77" w:rsidRDefault="00AD3B77" w:rsidP="00CE36AB">
      <w:pPr>
        <w:pStyle w:val="Hyperlink1"/>
        <w:suppressAutoHyphens/>
        <w:ind w:firstLine="87"/>
        <w:textAlignment w:val="center"/>
        <w:rPr>
          <w:rFonts w:ascii="Times New Roman" w:hAnsi="Times New Roman"/>
          <w:sz w:val="24"/>
          <w:szCs w:val="24"/>
          <w:lang w:val="lt-LT"/>
        </w:rPr>
      </w:pPr>
    </w:p>
    <w:p w14:paraId="271FD0E3" w14:textId="5DE83908" w:rsidR="00AD3B77" w:rsidRDefault="00AD3B77" w:rsidP="00CE36AB">
      <w:pPr>
        <w:pStyle w:val="Hyperlink1"/>
        <w:suppressAutoHyphens/>
        <w:ind w:firstLine="87"/>
        <w:textAlignment w:val="center"/>
        <w:rPr>
          <w:rFonts w:ascii="Times New Roman" w:hAnsi="Times New Roman"/>
          <w:sz w:val="24"/>
          <w:szCs w:val="24"/>
          <w:lang w:val="lt-LT"/>
        </w:rPr>
      </w:pPr>
    </w:p>
    <w:p w14:paraId="30E0BE26" w14:textId="475D0B52" w:rsidR="00AD3B77" w:rsidRDefault="00AD3B77" w:rsidP="00CE36AB">
      <w:pPr>
        <w:pStyle w:val="Hyperlink1"/>
        <w:suppressAutoHyphens/>
        <w:ind w:firstLine="87"/>
        <w:textAlignment w:val="center"/>
        <w:rPr>
          <w:rFonts w:ascii="Times New Roman" w:hAnsi="Times New Roman"/>
          <w:sz w:val="24"/>
          <w:szCs w:val="24"/>
          <w:lang w:val="lt-LT"/>
        </w:rPr>
      </w:pPr>
    </w:p>
    <w:p w14:paraId="57881C7C" w14:textId="3A26F2BE" w:rsidR="00AD3B77" w:rsidRDefault="00AD3B77" w:rsidP="00CE36AB">
      <w:pPr>
        <w:pStyle w:val="Hyperlink1"/>
        <w:suppressAutoHyphens/>
        <w:ind w:firstLine="87"/>
        <w:textAlignment w:val="center"/>
        <w:rPr>
          <w:rFonts w:ascii="Times New Roman" w:hAnsi="Times New Roman"/>
          <w:sz w:val="24"/>
          <w:szCs w:val="24"/>
          <w:lang w:val="lt-LT"/>
        </w:rPr>
      </w:pPr>
    </w:p>
    <w:p w14:paraId="033B2C02" w14:textId="1A6D1759" w:rsidR="00AD3B77" w:rsidRDefault="00AD3B77" w:rsidP="00CE36AB">
      <w:pPr>
        <w:pStyle w:val="Hyperlink1"/>
        <w:suppressAutoHyphens/>
        <w:ind w:firstLine="87"/>
        <w:textAlignment w:val="center"/>
        <w:rPr>
          <w:rFonts w:ascii="Times New Roman" w:hAnsi="Times New Roman"/>
          <w:sz w:val="24"/>
          <w:szCs w:val="24"/>
          <w:lang w:val="lt-LT"/>
        </w:rPr>
      </w:pPr>
    </w:p>
    <w:p w14:paraId="66256016" w14:textId="3D2122A0" w:rsidR="00AD3B77" w:rsidRDefault="00AD3B77" w:rsidP="00CE36AB">
      <w:pPr>
        <w:pStyle w:val="Hyperlink1"/>
        <w:suppressAutoHyphens/>
        <w:ind w:firstLine="87"/>
        <w:textAlignment w:val="center"/>
        <w:rPr>
          <w:rFonts w:ascii="Times New Roman" w:hAnsi="Times New Roman"/>
          <w:sz w:val="24"/>
          <w:szCs w:val="24"/>
          <w:lang w:val="lt-LT"/>
        </w:rPr>
      </w:pPr>
    </w:p>
    <w:p w14:paraId="3B3A31B6" w14:textId="04DAB7BD" w:rsidR="00AD3B77" w:rsidRDefault="00AD3B77" w:rsidP="00CE36AB">
      <w:pPr>
        <w:pStyle w:val="Hyperlink1"/>
        <w:suppressAutoHyphens/>
        <w:ind w:firstLine="87"/>
        <w:textAlignment w:val="center"/>
        <w:rPr>
          <w:rFonts w:ascii="Times New Roman" w:hAnsi="Times New Roman"/>
          <w:sz w:val="24"/>
          <w:szCs w:val="24"/>
          <w:lang w:val="lt-LT"/>
        </w:rPr>
      </w:pPr>
    </w:p>
    <w:p w14:paraId="55C790DF" w14:textId="5344E14D" w:rsidR="00AD3B77" w:rsidRDefault="00AD3B77" w:rsidP="00CE36AB">
      <w:pPr>
        <w:pStyle w:val="Hyperlink1"/>
        <w:suppressAutoHyphens/>
        <w:ind w:firstLine="87"/>
        <w:textAlignment w:val="center"/>
        <w:rPr>
          <w:rFonts w:ascii="Times New Roman" w:hAnsi="Times New Roman"/>
          <w:sz w:val="24"/>
          <w:szCs w:val="24"/>
          <w:lang w:val="lt-LT"/>
        </w:rPr>
      </w:pPr>
    </w:p>
    <w:p w14:paraId="14841E6B" w14:textId="18583213" w:rsidR="00AD3B77" w:rsidRDefault="00AD3B77" w:rsidP="00CE36AB">
      <w:pPr>
        <w:pStyle w:val="Hyperlink1"/>
        <w:suppressAutoHyphens/>
        <w:ind w:firstLine="87"/>
        <w:textAlignment w:val="center"/>
        <w:rPr>
          <w:rFonts w:ascii="Times New Roman" w:hAnsi="Times New Roman"/>
          <w:sz w:val="24"/>
          <w:szCs w:val="24"/>
          <w:lang w:val="lt-LT"/>
        </w:rPr>
      </w:pPr>
    </w:p>
    <w:p w14:paraId="0A85D421" w14:textId="7BF31675" w:rsidR="00AD3B77" w:rsidRDefault="00AD3B77" w:rsidP="00CE36AB">
      <w:pPr>
        <w:pStyle w:val="Hyperlink1"/>
        <w:suppressAutoHyphens/>
        <w:ind w:firstLine="87"/>
        <w:textAlignment w:val="center"/>
        <w:rPr>
          <w:rFonts w:ascii="Times New Roman" w:hAnsi="Times New Roman"/>
          <w:sz w:val="24"/>
          <w:szCs w:val="24"/>
          <w:lang w:val="lt-LT"/>
        </w:rPr>
      </w:pPr>
    </w:p>
    <w:p w14:paraId="37B1789F" w14:textId="2C9CDBAB" w:rsidR="00AD3B77" w:rsidRDefault="00AD3B77" w:rsidP="00CE36AB">
      <w:pPr>
        <w:pStyle w:val="Hyperlink1"/>
        <w:suppressAutoHyphens/>
        <w:ind w:firstLine="87"/>
        <w:textAlignment w:val="center"/>
        <w:rPr>
          <w:rFonts w:ascii="Times New Roman" w:hAnsi="Times New Roman"/>
          <w:sz w:val="24"/>
          <w:szCs w:val="24"/>
          <w:lang w:val="lt-LT"/>
        </w:rPr>
      </w:pPr>
    </w:p>
    <w:p w14:paraId="18A40511" w14:textId="63F653C6" w:rsidR="00AD3B77" w:rsidRDefault="00AD3B77" w:rsidP="00CE36AB">
      <w:pPr>
        <w:pStyle w:val="Hyperlink1"/>
        <w:suppressAutoHyphens/>
        <w:ind w:firstLine="87"/>
        <w:textAlignment w:val="center"/>
        <w:rPr>
          <w:rFonts w:ascii="Times New Roman" w:hAnsi="Times New Roman"/>
          <w:sz w:val="24"/>
          <w:szCs w:val="24"/>
          <w:lang w:val="lt-LT"/>
        </w:rPr>
      </w:pPr>
    </w:p>
    <w:p w14:paraId="7BF8C9EA" w14:textId="678B2091" w:rsidR="00AD3B77" w:rsidRDefault="00AD3B77" w:rsidP="00CE36AB">
      <w:pPr>
        <w:pStyle w:val="Hyperlink1"/>
        <w:suppressAutoHyphens/>
        <w:ind w:firstLine="87"/>
        <w:textAlignment w:val="center"/>
        <w:rPr>
          <w:rFonts w:ascii="Times New Roman" w:hAnsi="Times New Roman"/>
          <w:sz w:val="24"/>
          <w:szCs w:val="24"/>
          <w:lang w:val="lt-LT"/>
        </w:rPr>
      </w:pPr>
    </w:p>
    <w:p w14:paraId="4904F78E" w14:textId="10B26C12" w:rsidR="000F4096" w:rsidRPr="003D0D26" w:rsidRDefault="000F4096" w:rsidP="00CE36AB">
      <w:pPr>
        <w:pStyle w:val="Hyperlink1"/>
        <w:suppressAutoHyphens/>
        <w:ind w:firstLine="87"/>
        <w:textAlignment w:val="center"/>
        <w:rPr>
          <w:rFonts w:ascii="Times New Roman" w:hAnsi="Times New Roman"/>
          <w:sz w:val="24"/>
          <w:szCs w:val="24"/>
          <w:lang w:val="lt-LT"/>
        </w:rPr>
      </w:pPr>
    </w:p>
    <w:p w14:paraId="026F8179" w14:textId="77777777" w:rsidR="00575C2B" w:rsidRDefault="00575C2B" w:rsidP="00AD3B77">
      <w:pPr>
        <w:pStyle w:val="Hyperlink1"/>
        <w:tabs>
          <w:tab w:val="left" w:pos="8222"/>
          <w:tab w:val="left" w:pos="8647"/>
        </w:tabs>
        <w:suppressAutoHyphens/>
        <w:ind w:left="5760" w:firstLine="52"/>
        <w:jc w:val="left"/>
        <w:textAlignment w:val="center"/>
        <w:rPr>
          <w:rFonts w:ascii="Times New Roman" w:hAnsi="Times New Roman"/>
          <w:sz w:val="24"/>
          <w:szCs w:val="24"/>
          <w:lang w:val="lt-LT"/>
        </w:rPr>
      </w:pPr>
    </w:p>
    <w:p w14:paraId="007BE712" w14:textId="77777777" w:rsidR="00575C2B" w:rsidRDefault="00575C2B" w:rsidP="00AD3B77">
      <w:pPr>
        <w:pStyle w:val="Hyperlink1"/>
        <w:tabs>
          <w:tab w:val="left" w:pos="8222"/>
          <w:tab w:val="left" w:pos="8647"/>
        </w:tabs>
        <w:suppressAutoHyphens/>
        <w:ind w:left="5760" w:firstLine="52"/>
        <w:jc w:val="left"/>
        <w:textAlignment w:val="center"/>
        <w:rPr>
          <w:rFonts w:ascii="Times New Roman" w:hAnsi="Times New Roman"/>
          <w:sz w:val="24"/>
          <w:szCs w:val="24"/>
          <w:lang w:val="lt-LT"/>
        </w:rPr>
      </w:pPr>
    </w:p>
    <w:p w14:paraId="386F232E" w14:textId="7743D629" w:rsidR="00AD3B77" w:rsidRDefault="00AD3B77" w:rsidP="00101CAE">
      <w:pPr>
        <w:pStyle w:val="Hyperlink1"/>
        <w:tabs>
          <w:tab w:val="left" w:pos="5812"/>
          <w:tab w:val="left" w:pos="8222"/>
          <w:tab w:val="left" w:pos="8647"/>
        </w:tabs>
        <w:suppressAutoHyphens/>
        <w:ind w:left="5760" w:firstLine="0"/>
        <w:jc w:val="left"/>
        <w:textAlignment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lastRenderedPageBreak/>
        <w:t xml:space="preserve">Projekto „Neformaliojo vaikų švietimo, ikimokyklinio, priešmokyklinio ir bendrojo ugdymo vertinimo, įsivertinimo tobulinimas ir plėtotė“ (Nr.  09.2.1-ESFA-v-706-03-0001) pretendentų į mokymo programas atrankos vykdymo  tvarkos aprašo </w:t>
      </w:r>
    </w:p>
    <w:p w14:paraId="1AA57840" w14:textId="6B4191AA" w:rsidR="00AD3B77" w:rsidRDefault="00520AE4" w:rsidP="00520AE4">
      <w:pPr>
        <w:pStyle w:val="Hyperlink1"/>
        <w:tabs>
          <w:tab w:val="left" w:pos="8222"/>
          <w:tab w:val="left" w:pos="8647"/>
        </w:tabs>
        <w:suppressAutoHyphens/>
        <w:ind w:left="5670" w:firstLine="52"/>
        <w:jc w:val="left"/>
        <w:textAlignment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5302E">
        <w:rPr>
          <w:rFonts w:ascii="Times New Roman" w:hAnsi="Times New Roman"/>
          <w:sz w:val="24"/>
          <w:szCs w:val="24"/>
          <w:lang w:val="lt-LT"/>
        </w:rPr>
        <w:t>p</w:t>
      </w:r>
      <w:r w:rsidR="00AD3B77">
        <w:rPr>
          <w:rFonts w:ascii="Times New Roman" w:hAnsi="Times New Roman"/>
          <w:sz w:val="24"/>
          <w:szCs w:val="24"/>
          <w:lang w:val="lt-LT"/>
        </w:rPr>
        <w:t xml:space="preserve">riedas </w:t>
      </w:r>
    </w:p>
    <w:p w14:paraId="5902EF3D" w14:textId="77777777" w:rsidR="00AD3B77" w:rsidRDefault="00AD3B77" w:rsidP="00AD3B77">
      <w:pPr>
        <w:pStyle w:val="Hyperlink1"/>
        <w:suppressAutoHyphens/>
        <w:ind w:left="5760" w:firstLine="720"/>
        <w:textAlignment w:val="center"/>
        <w:rPr>
          <w:rFonts w:ascii="Times New Roman" w:hAnsi="Times New Roman"/>
          <w:sz w:val="24"/>
          <w:szCs w:val="24"/>
          <w:lang w:val="lt-LT"/>
        </w:rPr>
      </w:pPr>
    </w:p>
    <w:p w14:paraId="1F8B56E6" w14:textId="77777777" w:rsidR="0027456F" w:rsidRDefault="0027456F" w:rsidP="0027456F">
      <w:r>
        <w:rPr>
          <w:rFonts w:ascii="Arial" w:eastAsia="Arial" w:hAnsi="Arial" w:cs="Arial"/>
          <w:b/>
          <w:sz w:val="35"/>
        </w:rPr>
        <w:t>Paraiš</w:t>
      </w:r>
      <w:r w:rsidR="00474DCF">
        <w:rPr>
          <w:rFonts w:ascii="Arial" w:eastAsia="Arial" w:hAnsi="Arial" w:cs="Arial"/>
          <w:b/>
          <w:sz w:val="35"/>
        </w:rPr>
        <w:t>ka dalyvauti mokymuose</w:t>
      </w:r>
    </w:p>
    <w:p w14:paraId="3F9184D4" w14:textId="77777777" w:rsidR="0027456F" w:rsidRDefault="0027456F" w:rsidP="0027456F">
      <w:pPr>
        <w:spacing w:after="568"/>
      </w:pPr>
      <w:r>
        <w:rPr>
          <w:rFonts w:ascii="Arial" w:eastAsia="Arial" w:hAnsi="Arial" w:cs="Arial"/>
          <w:color w:val="C43B1D"/>
          <w:sz w:val="20"/>
        </w:rPr>
        <w:t>*Privaloma</w:t>
      </w:r>
    </w:p>
    <w:p w14:paraId="4CA19999" w14:textId="77777777" w:rsidR="0027456F" w:rsidRDefault="000C3302" w:rsidP="00254F30">
      <w:pPr>
        <w:numPr>
          <w:ilvl w:val="0"/>
          <w:numId w:val="3"/>
        </w:numPr>
        <w:spacing w:after="195" w:line="262" w:lineRule="auto"/>
        <w:ind w:right="4444" w:hanging="319"/>
      </w:pPr>
      <w:r>
        <w:rPr>
          <w:rFonts w:ascii="Arial" w:eastAsia="Arial" w:hAnsi="Arial" w:cs="Arial"/>
          <w:b/>
          <w:sz w:val="20"/>
        </w:rPr>
        <w:t xml:space="preserve">Paraiškos teikėjo </w:t>
      </w:r>
      <w:r w:rsidR="0027456F">
        <w:rPr>
          <w:rFonts w:ascii="Arial" w:eastAsia="Arial" w:hAnsi="Arial" w:cs="Arial"/>
          <w:b/>
          <w:sz w:val="20"/>
        </w:rPr>
        <w:t xml:space="preserve">vardas ir pavardė </w:t>
      </w:r>
      <w:r w:rsidR="0027456F">
        <w:rPr>
          <w:rFonts w:ascii="Arial" w:eastAsia="Arial" w:hAnsi="Arial" w:cs="Arial"/>
          <w:b/>
          <w:color w:val="C43B1D"/>
          <w:sz w:val="20"/>
        </w:rPr>
        <w:t>*</w:t>
      </w:r>
    </w:p>
    <w:p w14:paraId="6E8E6197" w14:textId="77777777" w:rsidR="0027456F" w:rsidRDefault="0027456F" w:rsidP="0027456F">
      <w:pPr>
        <w:spacing w:after="394"/>
        <w:ind w:left="386"/>
      </w:pPr>
      <w:r>
        <w:rPr>
          <w:noProof/>
          <w:lang w:eastAsia="lt-LT"/>
        </w:rPr>
        <mc:AlternateContent>
          <mc:Choice Requires="wpg">
            <w:drawing>
              <wp:inline distT="0" distB="0" distL="0" distR="0" wp14:anchorId="29BC5162" wp14:editId="388AE5A8">
                <wp:extent cx="2677769" cy="9529"/>
                <wp:effectExtent l="0" t="0" r="0" b="0"/>
                <wp:docPr id="927" name="Group 9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7769" cy="9529"/>
                          <a:chOff x="0" y="0"/>
                          <a:chExt cx="2677769" cy="9529"/>
                        </a:xfrm>
                      </wpg:grpSpPr>
                      <wps:wsp>
                        <wps:cNvPr id="1336" name="Shape 1336"/>
                        <wps:cNvSpPr/>
                        <wps:spPr>
                          <a:xfrm>
                            <a:off x="0" y="0"/>
                            <a:ext cx="2677769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7769" h="9529">
                                <a:moveTo>
                                  <a:pt x="0" y="0"/>
                                </a:moveTo>
                                <a:lnTo>
                                  <a:pt x="2677769" y="0"/>
                                </a:lnTo>
                                <a:lnTo>
                                  <a:pt x="2677769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14CF8D6F" id="Group 927" o:spid="_x0000_s1026" style="width:210.85pt;height:.75pt;mso-position-horizontal-relative:char;mso-position-vertical-relative:line" coordsize="2677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">
                <v:shape id="Shape 1336" o:spid="_x0000_s1027" style="position:absolute;width:26777;height:95;visibility:visible;mso-wrap-style:square;v-text-anchor:top" coordsize="2677769,9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" path="m,l2677769,r,9529l,9529,,e" fillcolor="#ccc" stroked="f" strokeweight="0">
                  <v:stroke miterlimit="83231f" joinstyle="miter"/>
                  <v:path arrowok="t" textboxrect="0,0,2677769,9529"/>
                </v:shape>
                <w10:anchorlock/>
              </v:group>
            </w:pict>
          </mc:Fallback>
        </mc:AlternateContent>
      </w:r>
    </w:p>
    <w:p w14:paraId="6742C3FB" w14:textId="77777777" w:rsidR="0027456F" w:rsidRDefault="0027456F" w:rsidP="00254F30">
      <w:pPr>
        <w:numPr>
          <w:ilvl w:val="0"/>
          <w:numId w:val="3"/>
        </w:numPr>
        <w:spacing w:after="195" w:line="262" w:lineRule="auto"/>
        <w:ind w:right="4444" w:hanging="319"/>
      </w:pPr>
      <w:r>
        <w:rPr>
          <w:rFonts w:ascii="Arial" w:eastAsia="Arial" w:hAnsi="Arial" w:cs="Arial"/>
          <w:b/>
          <w:sz w:val="20"/>
        </w:rPr>
        <w:t xml:space="preserve">Asmeninis telefonas </w:t>
      </w:r>
      <w:r>
        <w:rPr>
          <w:rFonts w:ascii="Arial" w:eastAsia="Arial" w:hAnsi="Arial" w:cs="Arial"/>
          <w:b/>
          <w:color w:val="C43B1D"/>
          <w:sz w:val="20"/>
        </w:rPr>
        <w:t>*</w:t>
      </w:r>
    </w:p>
    <w:p w14:paraId="07656435" w14:textId="77777777" w:rsidR="0027456F" w:rsidRDefault="0027456F" w:rsidP="0027456F">
      <w:pPr>
        <w:spacing w:after="394"/>
        <w:ind w:left="386"/>
      </w:pPr>
      <w:r>
        <w:rPr>
          <w:noProof/>
          <w:lang w:eastAsia="lt-LT"/>
        </w:rPr>
        <mc:AlternateContent>
          <mc:Choice Requires="wpg">
            <w:drawing>
              <wp:inline distT="0" distB="0" distL="0" distR="0" wp14:anchorId="43993BB1" wp14:editId="6893D116">
                <wp:extent cx="2677769" cy="9529"/>
                <wp:effectExtent l="0" t="0" r="0" b="0"/>
                <wp:docPr id="930" name="Group 9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7769" cy="9529"/>
                          <a:chOff x="0" y="0"/>
                          <a:chExt cx="2677769" cy="9529"/>
                        </a:xfrm>
                      </wpg:grpSpPr>
                      <wps:wsp>
                        <wps:cNvPr id="1339" name="Shape 1339"/>
                        <wps:cNvSpPr/>
                        <wps:spPr>
                          <a:xfrm>
                            <a:off x="0" y="0"/>
                            <a:ext cx="2677769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7769" h="9529">
                                <a:moveTo>
                                  <a:pt x="0" y="0"/>
                                </a:moveTo>
                                <a:lnTo>
                                  <a:pt x="2677769" y="0"/>
                                </a:lnTo>
                                <a:lnTo>
                                  <a:pt x="2677769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722C5845" id="Group 930" o:spid="_x0000_s1026" style="width:210.85pt;height:.75pt;mso-position-horizontal-relative:char;mso-position-vertical-relative:line" coordsize="2677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">
                <v:shape id="Shape 1339" o:spid="_x0000_s1027" style="position:absolute;width:26777;height:95;visibility:visible;mso-wrap-style:square;v-text-anchor:top" coordsize="2677769,9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" path="m,l2677769,r,9529l,9529,,e" fillcolor="#ccc" stroked="f" strokeweight="0">
                  <v:stroke miterlimit="83231f" joinstyle="miter"/>
                  <v:path arrowok="t" textboxrect="0,0,2677769,9529"/>
                </v:shape>
                <w10:anchorlock/>
              </v:group>
            </w:pict>
          </mc:Fallback>
        </mc:AlternateContent>
      </w:r>
    </w:p>
    <w:p w14:paraId="57C1E792" w14:textId="77777777" w:rsidR="0027456F" w:rsidRDefault="0027456F" w:rsidP="00254F30">
      <w:pPr>
        <w:numPr>
          <w:ilvl w:val="0"/>
          <w:numId w:val="3"/>
        </w:numPr>
        <w:spacing w:after="195" w:line="262" w:lineRule="auto"/>
        <w:ind w:right="4444" w:hanging="319"/>
      </w:pPr>
      <w:r>
        <w:rPr>
          <w:rFonts w:ascii="Arial" w:eastAsia="Arial" w:hAnsi="Arial" w:cs="Arial"/>
          <w:b/>
          <w:sz w:val="20"/>
        </w:rPr>
        <w:t xml:space="preserve">El. pašto adresas </w:t>
      </w:r>
      <w:r>
        <w:rPr>
          <w:rFonts w:ascii="Arial" w:eastAsia="Arial" w:hAnsi="Arial" w:cs="Arial"/>
          <w:b/>
          <w:color w:val="C43B1D"/>
          <w:sz w:val="20"/>
        </w:rPr>
        <w:t>*</w:t>
      </w:r>
    </w:p>
    <w:p w14:paraId="44DDAD39" w14:textId="77777777" w:rsidR="0027456F" w:rsidRDefault="0027456F" w:rsidP="0027456F">
      <w:pPr>
        <w:spacing w:after="394"/>
        <w:ind w:left="386"/>
      </w:pPr>
      <w:r>
        <w:rPr>
          <w:noProof/>
          <w:lang w:eastAsia="lt-LT"/>
        </w:rPr>
        <mc:AlternateContent>
          <mc:Choice Requires="wpg">
            <w:drawing>
              <wp:inline distT="0" distB="0" distL="0" distR="0" wp14:anchorId="09C92664" wp14:editId="04D2854D">
                <wp:extent cx="2677769" cy="9529"/>
                <wp:effectExtent l="0" t="0" r="0" b="0"/>
                <wp:docPr id="931" name="Group 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7769" cy="9529"/>
                          <a:chOff x="0" y="0"/>
                          <a:chExt cx="2677769" cy="9529"/>
                        </a:xfrm>
                      </wpg:grpSpPr>
                      <wps:wsp>
                        <wps:cNvPr id="1340" name="Shape 1340"/>
                        <wps:cNvSpPr/>
                        <wps:spPr>
                          <a:xfrm>
                            <a:off x="0" y="0"/>
                            <a:ext cx="2677769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7769" h="9529">
                                <a:moveTo>
                                  <a:pt x="0" y="0"/>
                                </a:moveTo>
                                <a:lnTo>
                                  <a:pt x="2677769" y="0"/>
                                </a:lnTo>
                                <a:lnTo>
                                  <a:pt x="2677769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641C42AB" id="Group 931" o:spid="_x0000_s1026" style="width:210.85pt;height:.75pt;mso-position-horizontal-relative:char;mso-position-vertical-relative:line" coordsize="2677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">
                <v:shape id="Shape 1340" o:spid="_x0000_s1027" style="position:absolute;width:26777;height:95;visibility:visible;mso-wrap-style:square;v-text-anchor:top" coordsize="2677769,9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" path="m,l2677769,r,9529l,9529,,e" fillcolor="#ccc" stroked="f" strokeweight="0">
                  <v:stroke miterlimit="83231f" joinstyle="miter"/>
                  <v:path arrowok="t" textboxrect="0,0,2677769,9529"/>
                </v:shape>
                <w10:anchorlock/>
              </v:group>
            </w:pict>
          </mc:Fallback>
        </mc:AlternateContent>
      </w:r>
    </w:p>
    <w:p w14:paraId="074B2DBD" w14:textId="77777777" w:rsidR="0027456F" w:rsidRDefault="0027456F" w:rsidP="00254F30">
      <w:pPr>
        <w:numPr>
          <w:ilvl w:val="0"/>
          <w:numId w:val="3"/>
        </w:numPr>
        <w:spacing w:after="195" w:line="262" w:lineRule="auto"/>
        <w:ind w:right="4444" w:hanging="319"/>
      </w:pPr>
      <w:r>
        <w:rPr>
          <w:rFonts w:ascii="Arial" w:eastAsia="Arial" w:hAnsi="Arial" w:cs="Arial"/>
          <w:b/>
          <w:sz w:val="20"/>
        </w:rPr>
        <w:t xml:space="preserve">Darbovietės pavadinimas </w:t>
      </w:r>
      <w:r>
        <w:rPr>
          <w:rFonts w:ascii="Arial" w:eastAsia="Arial" w:hAnsi="Arial" w:cs="Arial"/>
          <w:b/>
          <w:color w:val="C43B1D"/>
          <w:sz w:val="20"/>
        </w:rPr>
        <w:t>*</w:t>
      </w:r>
    </w:p>
    <w:p w14:paraId="1BCF6A68" w14:textId="77777777" w:rsidR="0027456F" w:rsidRDefault="0027456F" w:rsidP="0027456F">
      <w:pPr>
        <w:spacing w:after="394"/>
        <w:ind w:left="386"/>
      </w:pPr>
      <w:r>
        <w:rPr>
          <w:noProof/>
          <w:lang w:eastAsia="lt-LT"/>
        </w:rPr>
        <mc:AlternateContent>
          <mc:Choice Requires="wpg">
            <w:drawing>
              <wp:inline distT="0" distB="0" distL="0" distR="0" wp14:anchorId="6E9915E9" wp14:editId="01EA7EAA">
                <wp:extent cx="2677769" cy="9528"/>
                <wp:effectExtent l="0" t="0" r="0" b="0"/>
                <wp:docPr id="935" name="Group 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7769" cy="9528"/>
                          <a:chOff x="0" y="0"/>
                          <a:chExt cx="2677769" cy="9528"/>
                        </a:xfrm>
                      </wpg:grpSpPr>
                      <wps:wsp>
                        <wps:cNvPr id="1344" name="Shape 1344"/>
                        <wps:cNvSpPr/>
                        <wps:spPr>
                          <a:xfrm>
                            <a:off x="0" y="0"/>
                            <a:ext cx="2677769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7769" h="9528">
                                <a:moveTo>
                                  <a:pt x="0" y="0"/>
                                </a:moveTo>
                                <a:lnTo>
                                  <a:pt x="2677769" y="0"/>
                                </a:lnTo>
                                <a:lnTo>
                                  <a:pt x="2677769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7EBA3F56" id="Group 935" o:spid="_x0000_s1026" style="width:210.85pt;height:.75pt;mso-position-horizontal-relative:char;mso-position-vertical-relative:line" coordsize="2677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">
                <v:shape id="Shape 1344" o:spid="_x0000_s1027" style="position:absolute;width:26777;height:95;visibility:visible;mso-wrap-style:square;v-text-anchor:top" coordsize="2677769,9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" path="m,l2677769,r,9528l,9528,,e" fillcolor="#ccc" stroked="f" strokeweight="0">
                  <v:stroke miterlimit="83231f" joinstyle="miter"/>
                  <v:path arrowok="t" textboxrect="0,0,2677769,9528"/>
                </v:shape>
                <w10:anchorlock/>
              </v:group>
            </w:pict>
          </mc:Fallback>
        </mc:AlternateContent>
      </w:r>
    </w:p>
    <w:p w14:paraId="7F31C6FC" w14:textId="77777777" w:rsidR="0027456F" w:rsidRDefault="0027456F" w:rsidP="00254F30">
      <w:pPr>
        <w:numPr>
          <w:ilvl w:val="0"/>
          <w:numId w:val="3"/>
        </w:numPr>
        <w:spacing w:line="262" w:lineRule="auto"/>
        <w:ind w:right="4444" w:hanging="319"/>
      </w:pPr>
      <w:r>
        <w:rPr>
          <w:rFonts w:ascii="Arial" w:eastAsia="Arial" w:hAnsi="Arial" w:cs="Arial"/>
          <w:b/>
          <w:sz w:val="20"/>
        </w:rPr>
        <w:t xml:space="preserve">Paraiškos teikėjo užimamos pareigos </w:t>
      </w:r>
      <w:r>
        <w:rPr>
          <w:rFonts w:ascii="Arial" w:eastAsia="Arial" w:hAnsi="Arial" w:cs="Arial"/>
          <w:b/>
          <w:color w:val="C43B1D"/>
          <w:sz w:val="20"/>
        </w:rPr>
        <w:t>*</w:t>
      </w:r>
    </w:p>
    <w:p w14:paraId="33AB9C05" w14:textId="77777777" w:rsidR="001F11FC" w:rsidRDefault="0027456F" w:rsidP="0025756F">
      <w:pPr>
        <w:ind w:left="390"/>
      </w:pPr>
      <w:r>
        <w:rPr>
          <w:noProof/>
          <w:lang w:eastAsia="lt-LT"/>
        </w:rPr>
        <mc:AlternateContent>
          <mc:Choice Requires="wpg">
            <w:drawing>
              <wp:inline distT="0" distB="0" distL="0" distR="0" wp14:anchorId="1C09EC58" wp14:editId="43BCA25E">
                <wp:extent cx="3256682" cy="1160384"/>
                <wp:effectExtent l="0" t="0" r="0" b="0"/>
                <wp:docPr id="936" name="Group 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6682" cy="1160384"/>
                          <a:chOff x="0" y="0"/>
                          <a:chExt cx="3256682" cy="1160384"/>
                        </a:xfrm>
                      </wpg:grpSpPr>
                      <wps:wsp>
                        <wps:cNvPr id="70" name="Rectangle 70"/>
                        <wps:cNvSpPr/>
                        <wps:spPr>
                          <a:xfrm>
                            <a:off x="0" y="0"/>
                            <a:ext cx="2060272" cy="18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BEA237" w14:textId="77777777" w:rsidR="0027456F" w:rsidRDefault="0027456F" w:rsidP="0027456F">
                              <w:r>
                                <w:rPr>
                                  <w:rFonts w:ascii="Arial" w:eastAsia="Arial" w:hAnsi="Arial" w:cs="Arial"/>
                                  <w:i/>
                                  <w:color w:val="454545"/>
                                  <w:sz w:val="20"/>
                                </w:rPr>
                                <w:t>Pažymėkite viską, kas tinka.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66824" y="266823"/>
                            <a:ext cx="45777" cy="18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A61E85" w14:textId="77777777" w:rsidR="0027456F" w:rsidRDefault="0027456F" w:rsidP="002745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01219" y="266823"/>
                            <a:ext cx="787375" cy="18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703B07" w14:textId="77777777" w:rsidR="0027456F" w:rsidRDefault="0027456F" w:rsidP="002745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Direktorius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66824" y="495530"/>
                            <a:ext cx="45777" cy="184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DA71BD" w14:textId="77777777" w:rsidR="0027456F" w:rsidRDefault="0027456F" w:rsidP="002745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01219" y="495530"/>
                            <a:ext cx="1905001" cy="184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2B7C1A" w14:textId="77777777" w:rsidR="0027456F" w:rsidRDefault="0027456F" w:rsidP="002745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Direktoriaus pavaduotojas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66824" y="733765"/>
                            <a:ext cx="45777" cy="18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520E11" w14:textId="77777777" w:rsidR="0027456F" w:rsidRDefault="0027456F" w:rsidP="002745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01219" y="733765"/>
                            <a:ext cx="741679" cy="18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1085AB" w14:textId="77777777" w:rsidR="0027456F" w:rsidRDefault="0027456F" w:rsidP="002745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Mokytojas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66824" y="991060"/>
                            <a:ext cx="45777" cy="184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57130D" w14:textId="77777777" w:rsidR="0027456F" w:rsidRDefault="0027456F" w:rsidP="002745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301219" y="991060"/>
                            <a:ext cx="329688" cy="184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90FD15" w14:textId="77777777" w:rsidR="0027456F" w:rsidRDefault="0027456F" w:rsidP="002745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Kita: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548984" y="991060"/>
                            <a:ext cx="45777" cy="184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60A638" w14:textId="77777777" w:rsidR="0027456F" w:rsidRDefault="0027456F" w:rsidP="002745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Shape 80"/>
                        <wps:cNvSpPr/>
                        <wps:spPr>
                          <a:xfrm>
                            <a:off x="50030" y="269383"/>
                            <a:ext cx="162000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2000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2000"/>
                                </a:lnTo>
                                <a:lnTo>
                                  <a:pt x="0" y="162000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50030" y="498089"/>
                            <a:ext cx="162000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2000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2000"/>
                                </a:lnTo>
                                <a:lnTo>
                                  <a:pt x="0" y="162000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0030" y="736325"/>
                            <a:ext cx="162000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2000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2000"/>
                                </a:lnTo>
                                <a:lnTo>
                                  <a:pt x="0" y="162000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0030" y="993619"/>
                            <a:ext cx="162000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2000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2000"/>
                                </a:lnTo>
                                <a:lnTo>
                                  <a:pt x="0" y="162000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578913" y="1150855"/>
                            <a:ext cx="2677769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7769" h="9530">
                                <a:moveTo>
                                  <a:pt x="0" y="0"/>
                                </a:moveTo>
                                <a:lnTo>
                                  <a:pt x="2677769" y="0"/>
                                </a:lnTo>
                                <a:lnTo>
                                  <a:pt x="2677769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09EC58" id="Group 936" o:spid="_x0000_s1026" style="width:256.45pt;height:91.35pt;mso-position-horizontal-relative:char;mso-position-vertical-relative:line" coordsize="32566,11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">
                <v:rect id="Rectangle 70" o:spid="_x0000_s1027" style="position:absolute;width:20602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7CBEA237" w14:textId="77777777" w:rsidR="0027456F" w:rsidRDefault="0027456F" w:rsidP="0027456F">
                        <w:r>
                          <w:rPr>
                            <w:rFonts w:ascii="Arial" w:eastAsia="Arial" w:hAnsi="Arial" w:cs="Arial"/>
                            <w:i/>
                            <w:color w:val="454545"/>
                            <w:sz w:val="20"/>
                          </w:rPr>
                          <w:t>Pažymėkite viską, kas tinka.</w:t>
                        </w:r>
                      </w:p>
                    </w:txbxContent>
                  </v:textbox>
                </v:rect>
                <v:rect id="Rectangle 71" o:spid="_x0000_s1028" style="position:absolute;left:2668;top:2668;width:458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22A61E85" w14:textId="77777777" w:rsidR="0027456F" w:rsidRDefault="0027456F" w:rsidP="0027456F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29" style="position:absolute;left:3012;top:2668;width:7873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0C703B07" w14:textId="77777777" w:rsidR="0027456F" w:rsidRDefault="0027456F" w:rsidP="0027456F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Direktorius</w:t>
                        </w:r>
                      </w:p>
                    </w:txbxContent>
                  </v:textbox>
                </v:rect>
                <v:rect id="Rectangle 73" o:spid="_x0000_s1030" style="position:absolute;left:2668;top:4955;width:458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1FDA71BD" w14:textId="77777777" w:rsidR="0027456F" w:rsidRDefault="0027456F" w:rsidP="0027456F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31" style="position:absolute;left:3012;top:4955;width:19050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292B7C1A" w14:textId="77777777" w:rsidR="0027456F" w:rsidRDefault="0027456F" w:rsidP="0027456F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Direktoriaus pavaduotojas</w:t>
                        </w:r>
                      </w:p>
                    </w:txbxContent>
                  </v:textbox>
                </v:rect>
                <v:rect id="Rectangle 75" o:spid="_x0000_s1032" style="position:absolute;left:2668;top:7337;width:458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5A520E11" w14:textId="77777777" w:rsidR="0027456F" w:rsidRDefault="0027456F" w:rsidP="0027456F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33" style="position:absolute;left:3012;top:7337;width:7416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2B1085AB" w14:textId="77777777" w:rsidR="0027456F" w:rsidRDefault="0027456F" w:rsidP="0027456F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Mokytojas</w:t>
                        </w:r>
                      </w:p>
                    </w:txbxContent>
                  </v:textbox>
                </v:rect>
                <v:rect id="Rectangle 77" o:spid="_x0000_s1034" style="position:absolute;left:2668;top:9910;width:458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6857130D" w14:textId="77777777" w:rsidR="0027456F" w:rsidRDefault="0027456F" w:rsidP="0027456F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35" style="position:absolute;left:3012;top:9910;width:3297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0590FD15" w14:textId="77777777" w:rsidR="0027456F" w:rsidRDefault="0027456F" w:rsidP="0027456F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Kita:</w:t>
                        </w:r>
                      </w:p>
                    </w:txbxContent>
                  </v:textbox>
                </v:rect>
                <v:rect id="Rectangle 79" o:spid="_x0000_s1036" style="position:absolute;left:5489;top:9910;width:458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7560A638" w14:textId="77777777" w:rsidR="0027456F" w:rsidRDefault="0027456F" w:rsidP="0027456F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0" o:spid="_x0000_s1037" style="position:absolute;left:500;top:2693;width:1620;height:1620;visibility:visible;mso-wrap-style:square;v-text-anchor:top" coordsize="162000,1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" path="m,l162000,r,162000l,162000,,xe" filled="f" strokecolor="#959595" strokeweight=".26469mm">
                  <v:stroke miterlimit="1" joinstyle="miter"/>
                  <v:path arrowok="t" textboxrect="0,0,162000,162000"/>
                </v:shape>
                <v:shape id="Shape 81" o:spid="_x0000_s1038" style="position:absolute;left:500;top:4980;width:1620;height:1620;visibility:visible;mso-wrap-style:square;v-text-anchor:top" coordsize="162000,1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" path="m,l162000,r,162000l,162000,,xe" filled="f" strokecolor="#959595" strokeweight=".26469mm">
                  <v:stroke miterlimit="1" joinstyle="miter"/>
                  <v:path arrowok="t" textboxrect="0,0,162000,162000"/>
                </v:shape>
                <v:shape id="Shape 82" o:spid="_x0000_s1039" style="position:absolute;left:500;top:7363;width:1620;height:1620;visibility:visible;mso-wrap-style:square;v-text-anchor:top" coordsize="162000,1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" path="m,l162000,r,162000l,162000,,xe" filled="f" strokecolor="#959595" strokeweight=".26469mm">
                  <v:stroke miterlimit="1" joinstyle="miter"/>
                  <v:path arrowok="t" textboxrect="0,0,162000,162000"/>
                </v:shape>
                <v:shape id="Shape 83" o:spid="_x0000_s1040" style="position:absolute;left:500;top:9936;width:1620;height:1620;visibility:visible;mso-wrap-style:square;v-text-anchor:top" coordsize="162000,1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" path="m,l162000,r,162000l,162000,,xe" filled="f" strokecolor="#959595" strokeweight=".26469mm">
                  <v:stroke miterlimit="1" joinstyle="miter"/>
                  <v:path arrowok="t" textboxrect="0,0,162000,162000"/>
                </v:shape>
                <v:shape id="Shape 1345" o:spid="_x0000_s1041" style="position:absolute;left:5789;top:11508;width:26777;height:95;visibility:visible;mso-wrap-style:square;v-text-anchor:top" coordsize="2677769,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" path="m,l2677769,r,9530l,9530,,e" fillcolor="#ccc" stroked="f" strokeweight="0">
                  <v:stroke miterlimit="1" joinstyle="miter"/>
                  <v:path arrowok="t" textboxrect="0,0,2677769,9530"/>
                </v:shape>
                <w10:anchorlock/>
              </v:group>
            </w:pict>
          </mc:Fallback>
        </mc:AlternateContent>
      </w:r>
    </w:p>
    <w:p w14:paraId="598D4A00" w14:textId="77777777" w:rsidR="00F15C88" w:rsidRDefault="00F15C88" w:rsidP="0025756F">
      <w:pPr>
        <w:ind w:left="390"/>
      </w:pPr>
    </w:p>
    <w:p w14:paraId="7D1D03A3" w14:textId="335A5416" w:rsidR="00DA4366" w:rsidRPr="00DA4366" w:rsidRDefault="007A31C8" w:rsidP="00647A90">
      <w:pPr>
        <w:pStyle w:val="Sraopastraipa"/>
        <w:tabs>
          <w:tab w:val="left" w:pos="142"/>
          <w:tab w:val="left" w:pos="426"/>
        </w:tabs>
        <w:spacing w:after="289"/>
        <w:ind w:left="360"/>
        <w:rPr>
          <w:rFonts w:ascii="Arial" w:eastAsia="Arial" w:hAnsi="Arial" w:cs="Arial"/>
          <w:b/>
          <w:sz w:val="22"/>
          <w:szCs w:val="22"/>
        </w:rPr>
      </w:pPr>
      <w:r w:rsidRPr="00AF0D2C">
        <w:rPr>
          <w:rFonts w:ascii="Arial" w:eastAsia="Arial" w:hAnsi="Arial" w:cs="Arial"/>
          <w:sz w:val="20"/>
        </w:rPr>
        <w:t>6</w:t>
      </w:r>
      <w:r w:rsidR="00647A90">
        <w:rPr>
          <w:rFonts w:ascii="Arial" w:eastAsia="Arial" w:hAnsi="Arial" w:cs="Arial"/>
          <w:b/>
          <w:sz w:val="20"/>
        </w:rPr>
        <w:t>.</w:t>
      </w:r>
      <w:r w:rsidR="00110166">
        <w:rPr>
          <w:rFonts w:ascii="Arial" w:eastAsia="Arial" w:hAnsi="Arial" w:cs="Arial"/>
          <w:b/>
          <w:sz w:val="20"/>
        </w:rPr>
        <w:t xml:space="preserve"> </w:t>
      </w:r>
      <w:r w:rsidR="00DA4366">
        <w:rPr>
          <w:rFonts w:ascii="Arial" w:eastAsia="Arial" w:hAnsi="Arial" w:cs="Arial"/>
          <w:b/>
          <w:sz w:val="20"/>
        </w:rPr>
        <w:t xml:space="preserve">Motyvacinis pagrindimas </w:t>
      </w:r>
      <w:r w:rsidR="00E256AB" w:rsidRPr="00DA4366">
        <w:rPr>
          <w:rFonts w:eastAsia="Arial"/>
        </w:rPr>
        <w:t>(</w:t>
      </w:r>
      <w:r w:rsidR="00E256AB" w:rsidRPr="00DA4366">
        <w:rPr>
          <w:rFonts w:eastAsia="Arial"/>
          <w:b/>
          <w:sz w:val="22"/>
          <w:szCs w:val="22"/>
        </w:rPr>
        <w:t>p</w:t>
      </w:r>
      <w:r w:rsidR="0027456F" w:rsidRPr="00DA4366">
        <w:rPr>
          <w:rFonts w:eastAsia="Arial"/>
          <w:b/>
          <w:sz w:val="22"/>
          <w:szCs w:val="22"/>
        </w:rPr>
        <w:t>arašykite, kodėl</w:t>
      </w:r>
      <w:r w:rsidR="00671EF2" w:rsidRPr="00DA4366">
        <w:rPr>
          <w:rFonts w:eastAsia="Arial"/>
          <w:b/>
          <w:sz w:val="22"/>
          <w:szCs w:val="22"/>
        </w:rPr>
        <w:t xml:space="preserve"> norėtumėte </w:t>
      </w:r>
    </w:p>
    <w:p w14:paraId="5D219041" w14:textId="77777777" w:rsidR="00DA4366" w:rsidRPr="00DA4366" w:rsidRDefault="00671EF2" w:rsidP="00DA4366">
      <w:pPr>
        <w:pStyle w:val="Sraopastraipa"/>
        <w:tabs>
          <w:tab w:val="left" w:pos="142"/>
          <w:tab w:val="left" w:pos="426"/>
        </w:tabs>
        <w:spacing w:after="289"/>
        <w:ind w:left="142"/>
        <w:rPr>
          <w:rFonts w:eastAsia="Arial"/>
          <w:b/>
          <w:sz w:val="22"/>
          <w:szCs w:val="22"/>
        </w:rPr>
      </w:pPr>
      <w:r w:rsidRPr="00DA4366">
        <w:rPr>
          <w:rFonts w:eastAsia="Arial"/>
          <w:b/>
          <w:sz w:val="22"/>
          <w:szCs w:val="22"/>
        </w:rPr>
        <w:t>dalyvauti mokymuose</w:t>
      </w:r>
      <w:r w:rsidR="0027456F" w:rsidRPr="00DA4366">
        <w:rPr>
          <w:rFonts w:eastAsia="Arial"/>
          <w:b/>
          <w:sz w:val="22"/>
          <w:szCs w:val="22"/>
        </w:rPr>
        <w:t>, kuo ji</w:t>
      </w:r>
      <w:r w:rsidRPr="00DA4366">
        <w:rPr>
          <w:rFonts w:eastAsia="Arial"/>
          <w:b/>
          <w:sz w:val="22"/>
          <w:szCs w:val="22"/>
        </w:rPr>
        <w:t>e Jums būtų naudingi</w:t>
      </w:r>
      <w:r w:rsidR="0036414D" w:rsidRPr="00DA4366">
        <w:rPr>
          <w:rFonts w:eastAsia="Arial"/>
          <w:b/>
          <w:sz w:val="22"/>
          <w:szCs w:val="22"/>
        </w:rPr>
        <w:t>. Kokias kompetencijas</w:t>
      </w:r>
    </w:p>
    <w:p w14:paraId="6BA7FA2F" w14:textId="77777777" w:rsidR="00DA4366" w:rsidRPr="00DA4366" w:rsidRDefault="0036414D" w:rsidP="00DA4366">
      <w:pPr>
        <w:pStyle w:val="Sraopastraipa"/>
        <w:tabs>
          <w:tab w:val="left" w:pos="142"/>
          <w:tab w:val="left" w:pos="426"/>
        </w:tabs>
        <w:spacing w:after="289"/>
        <w:ind w:left="142"/>
        <w:rPr>
          <w:rFonts w:eastAsia="Arial"/>
          <w:b/>
          <w:sz w:val="22"/>
          <w:szCs w:val="22"/>
        </w:rPr>
      </w:pPr>
      <w:r w:rsidRPr="00DA4366">
        <w:rPr>
          <w:rFonts w:eastAsia="Arial"/>
          <w:b/>
          <w:sz w:val="22"/>
          <w:szCs w:val="22"/>
        </w:rPr>
        <w:t>tikitės įg</w:t>
      </w:r>
      <w:r w:rsidR="00D62536">
        <w:rPr>
          <w:rFonts w:eastAsia="Arial"/>
          <w:b/>
          <w:sz w:val="22"/>
          <w:szCs w:val="22"/>
        </w:rPr>
        <w:t>yti ar patobulinti mokymų metu</w:t>
      </w:r>
      <w:r w:rsidR="007A6F7C" w:rsidRPr="007A6F7C">
        <w:rPr>
          <w:rFonts w:eastAsia="Arial"/>
          <w:b/>
          <w:sz w:val="22"/>
          <w:szCs w:val="22"/>
        </w:rPr>
        <w:t>?</w:t>
      </w:r>
      <w:r w:rsidR="00DA4366" w:rsidRPr="00DA4366">
        <w:rPr>
          <w:rFonts w:eastAsia="Arial"/>
          <w:b/>
          <w:sz w:val="22"/>
          <w:szCs w:val="22"/>
        </w:rPr>
        <w:t xml:space="preserve"> </w:t>
      </w:r>
      <w:r w:rsidRPr="00DA4366">
        <w:rPr>
          <w:rFonts w:eastAsia="Arial"/>
          <w:b/>
          <w:sz w:val="22"/>
          <w:szCs w:val="22"/>
        </w:rPr>
        <w:t xml:space="preserve">Kokiu būdu </w:t>
      </w:r>
    </w:p>
    <w:p w14:paraId="2635BE7C" w14:textId="77777777" w:rsidR="00FE0850" w:rsidRPr="00DA4366" w:rsidRDefault="0036414D" w:rsidP="00DA4366">
      <w:pPr>
        <w:pStyle w:val="Sraopastraipa"/>
        <w:tabs>
          <w:tab w:val="left" w:pos="142"/>
          <w:tab w:val="left" w:pos="426"/>
        </w:tabs>
        <w:spacing w:after="289"/>
        <w:ind w:left="142"/>
        <w:rPr>
          <w:rFonts w:eastAsia="Arial"/>
          <w:b/>
          <w:sz w:val="22"/>
          <w:szCs w:val="22"/>
        </w:rPr>
      </w:pPr>
      <w:r w:rsidRPr="00DA4366">
        <w:rPr>
          <w:rFonts w:eastAsia="Arial"/>
          <w:b/>
          <w:sz w:val="22"/>
          <w:szCs w:val="22"/>
        </w:rPr>
        <w:t>planuojate pasidalyti mokymų metu įgyta patirtimi</w:t>
      </w:r>
      <w:r w:rsidR="00A8018A">
        <w:rPr>
          <w:rFonts w:eastAsia="Arial"/>
          <w:b/>
          <w:sz w:val="22"/>
          <w:szCs w:val="22"/>
        </w:rPr>
        <w:t>?</w:t>
      </w:r>
      <w:r w:rsidR="00DA4366" w:rsidRPr="007A6F7C">
        <w:rPr>
          <w:rFonts w:eastAsia="Arial"/>
          <w:b/>
          <w:sz w:val="22"/>
          <w:szCs w:val="22"/>
        </w:rPr>
        <w:t>)</w:t>
      </w:r>
      <w:r w:rsidR="00A8018A" w:rsidRPr="007A6F7C">
        <w:rPr>
          <w:rFonts w:eastAsia="Arial"/>
          <w:b/>
          <w:sz w:val="22"/>
          <w:szCs w:val="22"/>
        </w:rPr>
        <w:t xml:space="preserve"> *</w:t>
      </w:r>
    </w:p>
    <w:p w14:paraId="76D9539D" w14:textId="77777777" w:rsidR="00545D1C" w:rsidRPr="00473F57" w:rsidRDefault="0027456F" w:rsidP="00473F57">
      <w:pPr>
        <w:spacing w:after="289"/>
        <w:ind w:left="386"/>
      </w:pPr>
      <w:r>
        <w:rPr>
          <w:noProof/>
          <w:lang w:eastAsia="lt-LT"/>
        </w:rPr>
        <mc:AlternateContent>
          <mc:Choice Requires="wpg">
            <w:drawing>
              <wp:inline distT="0" distB="0" distL="0" distR="0" wp14:anchorId="36ADDC0C" wp14:editId="46DF816A">
                <wp:extent cx="2677769" cy="1284265"/>
                <wp:effectExtent l="0" t="0" r="0" b="0"/>
                <wp:docPr id="961" name="Group 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7769" cy="1284265"/>
                          <a:chOff x="0" y="0"/>
                          <a:chExt cx="2677769" cy="1284265"/>
                        </a:xfrm>
                      </wpg:grpSpPr>
                      <wps:wsp>
                        <wps:cNvPr id="1351" name="Shape 1351"/>
                        <wps:cNvSpPr/>
                        <wps:spPr>
                          <a:xfrm>
                            <a:off x="0" y="245558"/>
                            <a:ext cx="2677769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7769" h="9530">
                                <a:moveTo>
                                  <a:pt x="0" y="0"/>
                                </a:moveTo>
                                <a:lnTo>
                                  <a:pt x="2677769" y="0"/>
                                </a:lnTo>
                                <a:lnTo>
                                  <a:pt x="2677769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0" y="502852"/>
                            <a:ext cx="2677769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7769" h="9530">
                                <a:moveTo>
                                  <a:pt x="0" y="0"/>
                                </a:moveTo>
                                <a:lnTo>
                                  <a:pt x="2677769" y="0"/>
                                </a:lnTo>
                                <a:lnTo>
                                  <a:pt x="2677769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0" y="760147"/>
                            <a:ext cx="2677769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7769" h="9530">
                                <a:moveTo>
                                  <a:pt x="0" y="0"/>
                                </a:moveTo>
                                <a:lnTo>
                                  <a:pt x="2677769" y="0"/>
                                </a:lnTo>
                                <a:lnTo>
                                  <a:pt x="2677769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0" y="1017441"/>
                            <a:ext cx="2677769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7769" h="9530">
                                <a:moveTo>
                                  <a:pt x="0" y="0"/>
                                </a:moveTo>
                                <a:lnTo>
                                  <a:pt x="2677769" y="0"/>
                                </a:lnTo>
                                <a:lnTo>
                                  <a:pt x="2677769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0" y="1274737"/>
                            <a:ext cx="2677769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7769" h="9528">
                                <a:moveTo>
                                  <a:pt x="0" y="0"/>
                                </a:moveTo>
                                <a:lnTo>
                                  <a:pt x="2677769" y="0"/>
                                </a:lnTo>
                                <a:lnTo>
                                  <a:pt x="2677769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2382" y="0"/>
                            <a:ext cx="45777" cy="184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886715" w14:textId="77777777" w:rsidR="0027456F" w:rsidRDefault="0027456F" w:rsidP="002745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2382" y="257294"/>
                            <a:ext cx="45777" cy="1840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471AB4" w14:textId="77777777" w:rsidR="0027456F" w:rsidRDefault="0027456F" w:rsidP="002745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2382" y="1029178"/>
                            <a:ext cx="45777" cy="184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98F87C" w14:textId="77777777" w:rsidR="0027456F" w:rsidRDefault="0027456F" w:rsidP="002745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ADDC0C" id="Group 961" o:spid="_x0000_s1042" style="width:210.85pt;height:101.1pt;mso-position-horizontal-relative:char;mso-position-vertical-relative:line" coordsize="26777,12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">
                <v:shape id="Shape 1351" o:spid="_x0000_s1043" style="position:absolute;top:2455;width:26777;height:95;visibility:visible;mso-wrap-style:square;v-text-anchor:top" coordsize="2677769,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" path="m,l2677769,r,9530l,9530,,e" fillcolor="#ccc" stroked="f" strokeweight="0">
                  <v:stroke miterlimit="83231f" joinstyle="miter"/>
                  <v:path arrowok="t" textboxrect="0,0,2677769,9530"/>
                </v:shape>
                <v:shape id="Shape 1352" o:spid="_x0000_s1044" style="position:absolute;top:5028;width:26777;height:95;visibility:visible;mso-wrap-style:square;v-text-anchor:top" coordsize="2677769,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" path="m,l2677769,r,9530l,9530,,e" fillcolor="#ccc" stroked="f" strokeweight="0">
                  <v:stroke miterlimit="83231f" joinstyle="miter"/>
                  <v:path arrowok="t" textboxrect="0,0,2677769,9530"/>
                </v:shape>
                <v:shape id="Shape 1353" o:spid="_x0000_s1045" style="position:absolute;top:7601;width:26777;height:95;visibility:visible;mso-wrap-style:square;v-text-anchor:top" coordsize="2677769,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" path="m,l2677769,r,9530l,9530,,e" fillcolor="#ccc" stroked="f" strokeweight="0">
                  <v:stroke miterlimit="83231f" joinstyle="miter"/>
                  <v:path arrowok="t" textboxrect="0,0,2677769,9530"/>
                </v:shape>
                <v:shape id="Shape 1354" o:spid="_x0000_s1046" style="position:absolute;top:10174;width:26777;height:95;visibility:visible;mso-wrap-style:square;v-text-anchor:top" coordsize="2677769,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" path="m,l2677769,r,9530l,9530,,e" fillcolor="#ccc" stroked="f" strokeweight="0">
                  <v:stroke miterlimit="83231f" joinstyle="miter"/>
                  <v:path arrowok="t" textboxrect="0,0,2677769,9530"/>
                </v:shape>
                <v:shape id="Shape 1355" o:spid="_x0000_s1047" style="position:absolute;top:12747;width:26777;height:95;visibility:visible;mso-wrap-style:square;v-text-anchor:top" coordsize="2677769,9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" path="m,l2677769,r,9528l,9528,,e" fillcolor="#ccc" stroked="f" strokeweight="0">
                  <v:stroke miterlimit="83231f" joinstyle="miter"/>
                  <v:path arrowok="t" textboxrect="0,0,2677769,9528"/>
                </v:shape>
                <v:rect id="Rectangle 141" o:spid="_x0000_s1048" style="position:absolute;left:23;width:458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7D886715" w14:textId="77777777" w:rsidR="0027456F" w:rsidRDefault="0027456F" w:rsidP="0027456F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o:spid="_x0000_s1049" style="position:absolute;left:23;top:2572;width:458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74471AB4" w14:textId="77777777" w:rsidR="0027456F" w:rsidRDefault="0027456F" w:rsidP="0027456F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" o:spid="_x0000_s1050" style="position:absolute;left:23;top:10291;width:458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1798F87C" w14:textId="77777777" w:rsidR="0027456F" w:rsidRDefault="0027456F" w:rsidP="0027456F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1" w:name="_GoBack"/>
      <w:bookmarkEnd w:id="1"/>
    </w:p>
    <w:p w14:paraId="0A69B390" w14:textId="5F7C17C0" w:rsidR="009F299F" w:rsidRPr="00474034" w:rsidRDefault="007A31C8" w:rsidP="00647A90">
      <w:pPr>
        <w:pStyle w:val="Sraopastraipa"/>
        <w:tabs>
          <w:tab w:val="left" w:pos="851"/>
        </w:tabs>
        <w:spacing w:after="289"/>
        <w:ind w:left="360"/>
        <w:rPr>
          <w:rFonts w:ascii="Arial" w:hAnsi="Arial" w:cs="Arial"/>
          <w:b/>
          <w:sz w:val="22"/>
          <w:szCs w:val="22"/>
        </w:rPr>
      </w:pPr>
      <w:r w:rsidRPr="00AF0D2C">
        <w:rPr>
          <w:rFonts w:ascii="Arial" w:hAnsi="Arial" w:cs="Arial"/>
          <w:sz w:val="20"/>
          <w:szCs w:val="20"/>
        </w:rPr>
        <w:t>7</w:t>
      </w:r>
      <w:r w:rsidR="00647A90" w:rsidRPr="00474034">
        <w:rPr>
          <w:rFonts w:ascii="Arial" w:hAnsi="Arial" w:cs="Arial"/>
          <w:b/>
          <w:sz w:val="20"/>
          <w:szCs w:val="20"/>
        </w:rPr>
        <w:t>.</w:t>
      </w:r>
      <w:r w:rsidR="00110166">
        <w:rPr>
          <w:rFonts w:ascii="Arial" w:hAnsi="Arial" w:cs="Arial"/>
          <w:b/>
          <w:sz w:val="20"/>
          <w:szCs w:val="20"/>
        </w:rPr>
        <w:t xml:space="preserve"> </w:t>
      </w:r>
      <w:r w:rsidR="00647A90" w:rsidRPr="00474034">
        <w:rPr>
          <w:rFonts w:ascii="Arial" w:hAnsi="Arial" w:cs="Arial"/>
          <w:b/>
          <w:sz w:val="20"/>
          <w:szCs w:val="20"/>
        </w:rPr>
        <w:t>Pat</w:t>
      </w:r>
      <w:r w:rsidR="00A84FBD">
        <w:rPr>
          <w:rFonts w:ascii="Arial" w:hAnsi="Arial" w:cs="Arial"/>
          <w:b/>
          <w:sz w:val="20"/>
          <w:szCs w:val="20"/>
        </w:rPr>
        <w:t>v</w:t>
      </w:r>
      <w:r w:rsidR="00A75A32" w:rsidRPr="00474034">
        <w:rPr>
          <w:rFonts w:ascii="Arial" w:hAnsi="Arial" w:cs="Arial"/>
          <w:b/>
          <w:sz w:val="20"/>
          <w:szCs w:val="20"/>
        </w:rPr>
        <w:t xml:space="preserve">irtinu, kad </w:t>
      </w:r>
      <w:r w:rsidR="004144DB" w:rsidRPr="00474034">
        <w:rPr>
          <w:rFonts w:ascii="Arial" w:hAnsi="Arial" w:cs="Arial"/>
          <w:b/>
          <w:sz w:val="22"/>
          <w:szCs w:val="22"/>
        </w:rPr>
        <w:t xml:space="preserve">dalyvavimas mokymuose </w:t>
      </w:r>
      <w:r w:rsidR="009F299F" w:rsidRPr="00474034">
        <w:rPr>
          <w:rFonts w:ascii="Arial" w:hAnsi="Arial" w:cs="Arial"/>
          <w:b/>
          <w:sz w:val="22"/>
          <w:szCs w:val="22"/>
        </w:rPr>
        <w:t>suderinta</w:t>
      </w:r>
      <w:r w:rsidR="004144DB" w:rsidRPr="00474034">
        <w:rPr>
          <w:rFonts w:ascii="Arial" w:hAnsi="Arial" w:cs="Arial"/>
          <w:b/>
          <w:sz w:val="22"/>
          <w:szCs w:val="22"/>
        </w:rPr>
        <w:t>s</w:t>
      </w:r>
      <w:r w:rsidR="009F299F" w:rsidRPr="00474034">
        <w:rPr>
          <w:rFonts w:ascii="Arial" w:hAnsi="Arial" w:cs="Arial"/>
          <w:b/>
          <w:sz w:val="22"/>
          <w:szCs w:val="22"/>
        </w:rPr>
        <w:t xml:space="preserve"> su </w:t>
      </w:r>
    </w:p>
    <w:p w14:paraId="4E8181BF" w14:textId="1C089DAF" w:rsidR="00545D1C" w:rsidRDefault="004144DB" w:rsidP="00DA24F4">
      <w:pPr>
        <w:pStyle w:val="Sraopastraipa"/>
        <w:tabs>
          <w:tab w:val="left" w:pos="284"/>
          <w:tab w:val="left" w:pos="426"/>
        </w:tabs>
        <w:spacing w:after="289"/>
        <w:ind w:left="426"/>
        <w:rPr>
          <w:rFonts w:ascii="Arial" w:hAnsi="Arial" w:cs="Arial"/>
          <w:b/>
          <w:sz w:val="22"/>
          <w:szCs w:val="22"/>
        </w:rPr>
      </w:pPr>
      <w:r w:rsidRPr="00474034">
        <w:rPr>
          <w:rFonts w:ascii="Arial" w:hAnsi="Arial" w:cs="Arial"/>
          <w:b/>
          <w:sz w:val="22"/>
          <w:szCs w:val="22"/>
        </w:rPr>
        <w:lastRenderedPageBreak/>
        <w:t xml:space="preserve">deleguojančios švietimo </w:t>
      </w:r>
      <w:r w:rsidR="009F299F" w:rsidRPr="00474034">
        <w:rPr>
          <w:rFonts w:ascii="Arial" w:hAnsi="Arial" w:cs="Arial"/>
          <w:b/>
          <w:sz w:val="22"/>
          <w:szCs w:val="22"/>
        </w:rPr>
        <w:t>institucijos vadovu.</w:t>
      </w:r>
      <w:r w:rsidR="002D1386" w:rsidRPr="00474034">
        <w:rPr>
          <w:rFonts w:ascii="Arial" w:hAnsi="Arial" w:cs="Arial"/>
          <w:b/>
          <w:sz w:val="22"/>
          <w:szCs w:val="22"/>
        </w:rPr>
        <w:t xml:space="preserve"> *</w:t>
      </w:r>
    </w:p>
    <w:p w14:paraId="11960E54" w14:textId="00F586DF" w:rsidR="00575C2B" w:rsidRDefault="00575C2B" w:rsidP="00DA24F4">
      <w:pPr>
        <w:pStyle w:val="Sraopastraipa"/>
        <w:tabs>
          <w:tab w:val="left" w:pos="284"/>
          <w:tab w:val="left" w:pos="426"/>
        </w:tabs>
        <w:spacing w:after="289"/>
        <w:ind w:left="426"/>
        <w:rPr>
          <w:rFonts w:ascii="Arial" w:hAnsi="Arial" w:cs="Arial"/>
          <w:b/>
          <w:sz w:val="22"/>
          <w:szCs w:val="22"/>
        </w:rPr>
      </w:pPr>
    </w:p>
    <w:p w14:paraId="6643D939" w14:textId="77777777" w:rsidR="00575C2B" w:rsidRPr="0091666C" w:rsidRDefault="00575C2B" w:rsidP="00DA24F4">
      <w:pPr>
        <w:pStyle w:val="Sraopastraipa"/>
        <w:tabs>
          <w:tab w:val="left" w:pos="284"/>
          <w:tab w:val="left" w:pos="426"/>
        </w:tabs>
        <w:spacing w:after="289"/>
        <w:ind w:left="426"/>
        <w:rPr>
          <w:rFonts w:ascii="Arial" w:hAnsi="Arial" w:cs="Arial"/>
          <w:b/>
          <w:sz w:val="20"/>
          <w:szCs w:val="20"/>
        </w:rPr>
      </w:pPr>
    </w:p>
    <w:p w14:paraId="595B5CF8" w14:textId="7A80C67D" w:rsidR="0027456F" w:rsidRDefault="007A31C8" w:rsidP="00647A90">
      <w:pPr>
        <w:tabs>
          <w:tab w:val="left" w:pos="284"/>
        </w:tabs>
        <w:spacing w:after="195" w:line="262" w:lineRule="auto"/>
        <w:ind w:left="360" w:right="4444"/>
      </w:pPr>
      <w:r w:rsidRPr="00AF0D2C">
        <w:rPr>
          <w:rFonts w:ascii="Arial" w:eastAsia="Arial" w:hAnsi="Arial" w:cs="Arial"/>
          <w:sz w:val="20"/>
        </w:rPr>
        <w:t>8</w:t>
      </w:r>
      <w:r w:rsidR="00647A90">
        <w:rPr>
          <w:rFonts w:ascii="Arial" w:eastAsia="Arial" w:hAnsi="Arial" w:cs="Arial"/>
          <w:b/>
          <w:sz w:val="20"/>
        </w:rPr>
        <w:t>.</w:t>
      </w:r>
      <w:r w:rsidR="00110166">
        <w:rPr>
          <w:rFonts w:ascii="Arial" w:eastAsia="Arial" w:hAnsi="Arial" w:cs="Arial"/>
          <w:b/>
          <w:sz w:val="20"/>
        </w:rPr>
        <w:t xml:space="preserve"> </w:t>
      </w:r>
      <w:r w:rsidR="0027456F">
        <w:rPr>
          <w:rFonts w:ascii="Arial" w:eastAsia="Arial" w:hAnsi="Arial" w:cs="Arial"/>
          <w:b/>
          <w:sz w:val="20"/>
        </w:rPr>
        <w:t>Patvirtinu, kad paraiškoje pateikti duomenys teisingi, ir sutinku, kad j</w:t>
      </w:r>
      <w:r w:rsidR="004144DB">
        <w:rPr>
          <w:rFonts w:ascii="Arial" w:eastAsia="Arial" w:hAnsi="Arial" w:cs="Arial"/>
          <w:b/>
          <w:sz w:val="20"/>
        </w:rPr>
        <w:t xml:space="preserve">ie būtų panaudoti projekto </w:t>
      </w:r>
      <w:r w:rsidR="004144DB" w:rsidRPr="00D842D5">
        <w:rPr>
          <w:rFonts w:ascii="Arial" w:eastAsia="Arial" w:hAnsi="Arial" w:cs="Arial"/>
          <w:b/>
          <w:sz w:val="20"/>
          <w:szCs w:val="20"/>
        </w:rPr>
        <w:t>„</w:t>
      </w:r>
      <w:r w:rsidR="00D842D5" w:rsidRPr="00D842D5">
        <w:rPr>
          <w:rFonts w:ascii="Arial" w:hAnsi="Arial" w:cs="Arial"/>
          <w:b/>
          <w:sz w:val="20"/>
          <w:szCs w:val="20"/>
        </w:rPr>
        <w:t xml:space="preserve">Neformaliojo vaikų švietimo, ikimokyklinio, priešmokyklinio ir bendrojo ugdymo vertinimo, įsivertinimo tobulinimas ir plėtotė“ </w:t>
      </w:r>
      <w:r w:rsidR="0027456F" w:rsidRPr="00D842D5">
        <w:rPr>
          <w:rFonts w:ascii="Arial" w:eastAsia="Arial" w:hAnsi="Arial" w:cs="Arial"/>
          <w:b/>
          <w:sz w:val="20"/>
          <w:szCs w:val="20"/>
        </w:rPr>
        <w:t>priežiūros ir ataskaitų Europos Komisijai rengimo bei socialinių</w:t>
      </w:r>
      <w:r w:rsidR="0027456F">
        <w:rPr>
          <w:rFonts w:ascii="Arial" w:eastAsia="Arial" w:hAnsi="Arial" w:cs="Arial"/>
          <w:b/>
          <w:sz w:val="20"/>
        </w:rPr>
        <w:t xml:space="preserve"> tyrimų (naudojant nuasmenintus duome</w:t>
      </w:r>
      <w:r w:rsidR="003A4E19">
        <w:rPr>
          <w:rFonts w:ascii="Arial" w:eastAsia="Arial" w:hAnsi="Arial" w:cs="Arial"/>
          <w:b/>
          <w:sz w:val="20"/>
        </w:rPr>
        <w:t>nis) tikslams. Sutinku mokymų</w:t>
      </w:r>
      <w:r w:rsidR="0027456F">
        <w:rPr>
          <w:rFonts w:ascii="Arial" w:eastAsia="Arial" w:hAnsi="Arial" w:cs="Arial"/>
          <w:b/>
          <w:sz w:val="20"/>
        </w:rPr>
        <w:t xml:space="preserve"> metu būti filmuojamiems (esant reikalui metodiniais tikslais), taip pat sutinku filmavimo metu papildomai diskutuoti ir /arba pasisakyti metodiniais klausimais. Jei dėl pateisinamų priežasči</w:t>
      </w:r>
      <w:r w:rsidR="008C01EC">
        <w:rPr>
          <w:rFonts w:ascii="Arial" w:eastAsia="Arial" w:hAnsi="Arial" w:cs="Arial"/>
          <w:b/>
          <w:sz w:val="20"/>
        </w:rPr>
        <w:t>ų negalėsiu dalyvauti mokymuose</w:t>
      </w:r>
      <w:r w:rsidR="0027456F">
        <w:rPr>
          <w:rFonts w:ascii="Arial" w:eastAsia="Arial" w:hAnsi="Arial" w:cs="Arial"/>
          <w:b/>
          <w:sz w:val="20"/>
        </w:rPr>
        <w:t xml:space="preserve">, pasižadu apie tai raštu pranešti projekto vykdytojams </w:t>
      </w:r>
      <w:r w:rsidR="0027456F">
        <w:rPr>
          <w:rFonts w:ascii="Arial" w:eastAsia="Arial" w:hAnsi="Arial" w:cs="Arial"/>
          <w:b/>
          <w:color w:val="C43B1D"/>
          <w:sz w:val="20"/>
        </w:rPr>
        <w:t xml:space="preserve">* </w:t>
      </w:r>
      <w:r w:rsidR="0027456F">
        <w:rPr>
          <w:rFonts w:ascii="Arial" w:eastAsia="Arial" w:hAnsi="Arial" w:cs="Arial"/>
          <w:i/>
          <w:color w:val="454545"/>
          <w:sz w:val="20"/>
        </w:rPr>
        <w:t>Pažymėkite tik vieną ovalą.</w:t>
      </w:r>
    </w:p>
    <w:p w14:paraId="210A751B" w14:textId="77777777" w:rsidR="003833BF" w:rsidRPr="003833BF" w:rsidRDefault="0027456F" w:rsidP="003833BF">
      <w:pPr>
        <w:tabs>
          <w:tab w:val="left" w:pos="469"/>
          <w:tab w:val="left" w:pos="567"/>
        </w:tabs>
        <w:spacing w:after="357" w:line="284" w:lineRule="auto"/>
        <w:ind w:left="479" w:right="8" w:hanging="10"/>
        <w:rPr>
          <w:rFonts w:ascii="Arial" w:eastAsia="Arial" w:hAnsi="Arial" w:cs="Arial"/>
          <w:sz w:val="20"/>
        </w:rPr>
      </w:pPr>
      <w:r>
        <w:rPr>
          <w:noProof/>
          <w:lang w:eastAsia="lt-LT"/>
        </w:rPr>
        <mc:AlternateContent>
          <mc:Choice Requires="wpg">
            <w:drawing>
              <wp:inline distT="0" distB="0" distL="0" distR="0" wp14:anchorId="07749D2C" wp14:editId="1FBE5669">
                <wp:extent cx="266824" cy="162001"/>
                <wp:effectExtent l="0" t="0" r="0" b="0"/>
                <wp:docPr id="970" name="Group 9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24" cy="162001"/>
                          <a:chOff x="0" y="0"/>
                          <a:chExt cx="266824" cy="162001"/>
                        </a:xfrm>
                      </wpg:grpSpPr>
                      <wps:wsp>
                        <wps:cNvPr id="167" name="Shape 167"/>
                        <wps:cNvSpPr/>
                        <wps:spPr>
                          <a:xfrm>
                            <a:off x="0" y="0"/>
                            <a:ext cx="266824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24" h="162001">
                                <a:moveTo>
                                  <a:pt x="0" y="81001"/>
                                </a:moveTo>
                                <a:cubicBezTo>
                                  <a:pt x="0" y="75681"/>
                                  <a:pt x="519" y="70414"/>
                                  <a:pt x="1556" y="65198"/>
                                </a:cubicBezTo>
                                <a:cubicBezTo>
                                  <a:pt x="2594" y="59981"/>
                                  <a:pt x="4130" y="54916"/>
                                  <a:pt x="6166" y="50002"/>
                                </a:cubicBezTo>
                                <a:cubicBezTo>
                                  <a:pt x="8201" y="45089"/>
                                  <a:pt x="10696" y="40421"/>
                                  <a:pt x="13651" y="35998"/>
                                </a:cubicBezTo>
                                <a:cubicBezTo>
                                  <a:pt x="16606" y="31576"/>
                                  <a:pt x="19964" y="27485"/>
                                  <a:pt x="23725" y="23724"/>
                                </a:cubicBezTo>
                                <a:cubicBezTo>
                                  <a:pt x="27485" y="19962"/>
                                  <a:pt x="31577" y="16604"/>
                                  <a:pt x="35999" y="13650"/>
                                </a:cubicBezTo>
                                <a:cubicBezTo>
                                  <a:pt x="40421" y="10695"/>
                                  <a:pt x="45089" y="8201"/>
                                  <a:pt x="50003" y="6166"/>
                                </a:cubicBezTo>
                                <a:cubicBezTo>
                                  <a:pt x="54916" y="4132"/>
                                  <a:pt x="59982" y="2595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185824" y="0"/>
                                </a:lnTo>
                                <a:cubicBezTo>
                                  <a:pt x="191142" y="0"/>
                                  <a:pt x="196410" y="519"/>
                                  <a:pt x="201626" y="1556"/>
                                </a:cubicBezTo>
                                <a:cubicBezTo>
                                  <a:pt x="206843" y="2595"/>
                                  <a:pt x="211908" y="4132"/>
                                  <a:pt x="216821" y="6166"/>
                                </a:cubicBezTo>
                                <a:cubicBezTo>
                                  <a:pt x="221735" y="8201"/>
                                  <a:pt x="226403" y="10695"/>
                                  <a:pt x="230825" y="13649"/>
                                </a:cubicBezTo>
                                <a:cubicBezTo>
                                  <a:pt x="235247" y="16604"/>
                                  <a:pt x="239339" y="19962"/>
                                  <a:pt x="243100" y="23724"/>
                                </a:cubicBezTo>
                                <a:cubicBezTo>
                                  <a:pt x="246860" y="27485"/>
                                  <a:pt x="250218" y="31576"/>
                                  <a:pt x="253173" y="35998"/>
                                </a:cubicBezTo>
                                <a:cubicBezTo>
                                  <a:pt x="256128" y="40421"/>
                                  <a:pt x="258623" y="45089"/>
                                  <a:pt x="260658" y="50002"/>
                                </a:cubicBezTo>
                                <a:cubicBezTo>
                                  <a:pt x="262693" y="54916"/>
                                  <a:pt x="264230" y="59981"/>
                                  <a:pt x="265268" y="65198"/>
                                </a:cubicBezTo>
                                <a:cubicBezTo>
                                  <a:pt x="266305" y="70414"/>
                                  <a:pt x="266824" y="75681"/>
                                  <a:pt x="266824" y="81001"/>
                                </a:cubicBezTo>
                                <a:cubicBezTo>
                                  <a:pt x="266824" y="86319"/>
                                  <a:pt x="266305" y="91585"/>
                                  <a:pt x="265268" y="96802"/>
                                </a:cubicBezTo>
                                <a:cubicBezTo>
                                  <a:pt x="264230" y="102017"/>
                                  <a:pt x="262693" y="107082"/>
                                  <a:pt x="260658" y="111996"/>
                                </a:cubicBezTo>
                                <a:cubicBezTo>
                                  <a:pt x="258623" y="116909"/>
                                  <a:pt x="256128" y="121577"/>
                                  <a:pt x="253173" y="126000"/>
                                </a:cubicBezTo>
                                <a:cubicBezTo>
                                  <a:pt x="250218" y="130423"/>
                                  <a:pt x="246860" y="134516"/>
                                  <a:pt x="243100" y="138277"/>
                                </a:cubicBezTo>
                                <a:cubicBezTo>
                                  <a:pt x="239339" y="142036"/>
                                  <a:pt x="235247" y="145394"/>
                                  <a:pt x="230825" y="148348"/>
                                </a:cubicBezTo>
                                <a:cubicBezTo>
                                  <a:pt x="226403" y="151304"/>
                                  <a:pt x="221735" y="153798"/>
                                  <a:pt x="216821" y="155834"/>
                                </a:cubicBezTo>
                                <a:cubicBezTo>
                                  <a:pt x="211908" y="157868"/>
                                  <a:pt x="206843" y="159404"/>
                                  <a:pt x="201626" y="160443"/>
                                </a:cubicBezTo>
                                <a:cubicBezTo>
                                  <a:pt x="196410" y="161482"/>
                                  <a:pt x="191142" y="161999"/>
                                  <a:pt x="185824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2" y="161999"/>
                                  <a:pt x="70414" y="161482"/>
                                  <a:pt x="65198" y="160443"/>
                                </a:cubicBezTo>
                                <a:cubicBezTo>
                                  <a:pt x="59982" y="159404"/>
                                  <a:pt x="54916" y="157868"/>
                                  <a:pt x="50003" y="155832"/>
                                </a:cubicBezTo>
                                <a:cubicBezTo>
                                  <a:pt x="45089" y="153798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4"/>
                                  <a:pt x="27485" y="142036"/>
                                  <a:pt x="23725" y="138277"/>
                                </a:cubicBezTo>
                                <a:cubicBezTo>
                                  <a:pt x="19964" y="134516"/>
                                  <a:pt x="16606" y="130423"/>
                                  <a:pt x="13651" y="126000"/>
                                </a:cubicBezTo>
                                <a:cubicBezTo>
                                  <a:pt x="10696" y="121577"/>
                                  <a:pt x="8201" y="116909"/>
                                  <a:pt x="6166" y="111996"/>
                                </a:cubicBezTo>
                                <a:cubicBezTo>
                                  <a:pt x="4130" y="107082"/>
                                  <a:pt x="2594" y="102017"/>
                                  <a:pt x="1556" y="96802"/>
                                </a:cubicBezTo>
                                <a:cubicBezTo>
                                  <a:pt x="519" y="91585"/>
                                  <a:pt x="0" y="86319"/>
                                  <a:pt x="0" y="81001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61113A63" id="Group 970" o:spid="_x0000_s1026" style="width:21pt;height:12.75pt;mso-position-horizontal-relative:char;mso-position-vertical-relative:line" coordsize="266824,16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">
                <v:shape id="Shape 167" o:spid="_x0000_s1027" style="position:absolute;width:266824;height:162001;visibility:visible;mso-wrap-style:square;v-text-anchor:top" coordsize="266824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" path="m,81001c,75681,519,70414,1556,65198,2594,59981,4130,54916,6166,50002v2035,-4913,4530,-9581,7485,-14004c16606,31576,19964,27485,23725,23724v3760,-3762,7852,-7120,12274,-10074c40421,10695,45089,8201,50003,6166,54916,4132,59982,2595,65198,1556,70414,519,75682,,81000,l185824,v5318,,10586,519,15802,1556c206843,2595,211908,4132,216821,6166v4914,2035,9582,4529,14004,7483c235247,16604,239339,19962,243100,23724v3760,3761,7118,7852,10073,12274c256128,40421,258623,45089,260658,50002v2035,4914,3572,9979,4610,15196c266305,70414,266824,75681,266824,81001v,5318,-519,10584,-1556,15801c264230,102017,262693,107082,260658,111996v-2035,4913,-4530,9581,-7485,14004c250218,130423,246860,134516,243100,138277v-3761,3759,-7853,7117,-12275,10071c226403,151304,221735,153798,216821,155834v-4913,2034,-9978,3570,-15195,4609c196410,161482,191142,161999,185824,162001r-104824,c75682,161999,70414,161482,65198,160443v-5216,-1039,-10282,-2575,-15195,-4611c45089,153798,40421,151302,35999,148348v-4422,-2954,-8514,-6312,-12274,-10071c19964,134516,16606,130423,13651,126000,10696,121577,8201,116909,6166,111996,4130,107082,2594,102017,1556,96802,519,91585,,86319,,81001xe" filled="f" strokecolor="#959595" strokeweight=".26469mm">
                  <v:stroke miterlimit="1" joinstyle="miter"/>
                  <v:path arrowok="t" textboxrect="0,0,266824,162001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Patvirtinu</w:t>
      </w:r>
    </w:p>
    <w:p w14:paraId="293B4C93" w14:textId="77777777" w:rsidR="004144DB" w:rsidRPr="00FB6550" w:rsidRDefault="004144DB" w:rsidP="00254F30">
      <w:pPr>
        <w:pStyle w:val="Sraopastraipa"/>
        <w:numPr>
          <w:ilvl w:val="0"/>
          <w:numId w:val="4"/>
        </w:numPr>
        <w:spacing w:after="357" w:line="284" w:lineRule="auto"/>
        <w:ind w:left="851" w:right="8" w:hanging="284"/>
      </w:pPr>
      <w:r w:rsidRPr="00FB6550">
        <w:t xml:space="preserve">Patvirtinu, kad </w:t>
      </w:r>
      <w:r w:rsidR="003833BF" w:rsidRPr="00FB6550">
        <w:t>paraiškoje pateikta informacija yra teisinga</w:t>
      </w:r>
    </w:p>
    <w:p w14:paraId="62F56CFB" w14:textId="75611B5E" w:rsidR="0027456F" w:rsidRDefault="007A31C8" w:rsidP="00A4620A">
      <w:pPr>
        <w:spacing w:after="195" w:line="262" w:lineRule="auto"/>
        <w:ind w:right="4444"/>
      </w:pPr>
      <w:r w:rsidRPr="00AF0D2C">
        <w:rPr>
          <w:rFonts w:ascii="Arial" w:eastAsia="Arial" w:hAnsi="Arial" w:cs="Arial"/>
          <w:sz w:val="20"/>
        </w:rPr>
        <w:t>9</w:t>
      </w:r>
      <w:r w:rsidR="00A4620A">
        <w:rPr>
          <w:rFonts w:ascii="Arial" w:eastAsia="Arial" w:hAnsi="Arial" w:cs="Arial"/>
          <w:b/>
          <w:sz w:val="20"/>
        </w:rPr>
        <w:t>.</w:t>
      </w:r>
      <w:r w:rsidR="00110166">
        <w:rPr>
          <w:rFonts w:ascii="Arial" w:eastAsia="Arial" w:hAnsi="Arial" w:cs="Arial"/>
          <w:b/>
          <w:sz w:val="20"/>
        </w:rPr>
        <w:t xml:space="preserve"> </w:t>
      </w:r>
      <w:r w:rsidR="0027456F">
        <w:rPr>
          <w:rFonts w:ascii="Arial" w:eastAsia="Arial" w:hAnsi="Arial" w:cs="Arial"/>
          <w:b/>
          <w:sz w:val="20"/>
        </w:rPr>
        <w:t xml:space="preserve">Pildymo data </w:t>
      </w:r>
      <w:r w:rsidR="0027456F">
        <w:rPr>
          <w:rFonts w:ascii="Arial" w:eastAsia="Arial" w:hAnsi="Arial" w:cs="Arial"/>
          <w:b/>
          <w:color w:val="C43B1D"/>
          <w:sz w:val="20"/>
        </w:rPr>
        <w:t>*</w:t>
      </w:r>
    </w:p>
    <w:p w14:paraId="7C62C141" w14:textId="77777777" w:rsidR="0027456F" w:rsidRDefault="0027456F" w:rsidP="0027456F">
      <w:pPr>
        <w:spacing w:after="585"/>
        <w:ind w:left="386"/>
      </w:pPr>
      <w:r>
        <w:rPr>
          <w:noProof/>
          <w:lang w:eastAsia="lt-LT"/>
        </w:rPr>
        <mc:AlternateContent>
          <mc:Choice Requires="wpg">
            <w:drawing>
              <wp:inline distT="0" distB="0" distL="0" distR="0" wp14:anchorId="6405C12D" wp14:editId="4BD0BCAE">
                <wp:extent cx="2677769" cy="9530"/>
                <wp:effectExtent l="0" t="0" r="0" b="0"/>
                <wp:docPr id="964" name="Group 9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7769" cy="9530"/>
                          <a:chOff x="0" y="0"/>
                          <a:chExt cx="2677769" cy="9530"/>
                        </a:xfrm>
                      </wpg:grpSpPr>
                      <wps:wsp>
                        <wps:cNvPr id="1356" name="Shape 1356"/>
                        <wps:cNvSpPr/>
                        <wps:spPr>
                          <a:xfrm>
                            <a:off x="0" y="0"/>
                            <a:ext cx="2677769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7769" h="9530">
                                <a:moveTo>
                                  <a:pt x="0" y="0"/>
                                </a:moveTo>
                                <a:lnTo>
                                  <a:pt x="2677769" y="0"/>
                                </a:lnTo>
                                <a:lnTo>
                                  <a:pt x="2677769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55325C59" id="Group 964" o:spid="_x0000_s1026" style="width:210.85pt;height:.75pt;mso-position-horizontal-relative:char;mso-position-vertical-relative:line" coordsize="2677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">
                <v:shape id="Shape 1356" o:spid="_x0000_s1027" style="position:absolute;width:26777;height:95;visibility:visible;mso-wrap-style:square;v-text-anchor:top" coordsize="2677769,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" path="m,l2677769,r,9530l,9530,,e" fillcolor="#ccc" stroked="f" strokeweight="0">
                  <v:stroke miterlimit="83231f" joinstyle="miter"/>
                  <v:path arrowok="t" textboxrect="0,0,2677769,9530"/>
                </v:shape>
                <w10:anchorlock/>
              </v:group>
            </w:pict>
          </mc:Fallback>
        </mc:AlternateContent>
      </w:r>
    </w:p>
    <w:p w14:paraId="739CE647" w14:textId="77777777" w:rsidR="0027456F" w:rsidRDefault="0027456F" w:rsidP="0027456F">
      <w:pPr>
        <w:spacing w:after="511"/>
        <w:ind w:left="-589" w:right="-621"/>
      </w:pPr>
      <w:r>
        <w:rPr>
          <w:noProof/>
          <w:lang w:eastAsia="lt-LT"/>
        </w:rPr>
        <mc:AlternateContent>
          <mc:Choice Requires="wpg">
            <w:drawing>
              <wp:inline distT="0" distB="0" distL="0" distR="0" wp14:anchorId="21E3372E" wp14:editId="24C89CA1">
                <wp:extent cx="6337069" cy="9528"/>
                <wp:effectExtent l="0" t="0" r="0" b="0"/>
                <wp:docPr id="965" name="Group 9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7069" cy="9528"/>
                          <a:chOff x="0" y="0"/>
                          <a:chExt cx="6337069" cy="9528"/>
                        </a:xfrm>
                      </wpg:grpSpPr>
                      <wps:wsp>
                        <wps:cNvPr id="1357" name="Shape 1357"/>
                        <wps:cNvSpPr/>
                        <wps:spPr>
                          <a:xfrm>
                            <a:off x="0" y="0"/>
                            <a:ext cx="6337069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7069" h="9528">
                                <a:moveTo>
                                  <a:pt x="0" y="0"/>
                                </a:moveTo>
                                <a:lnTo>
                                  <a:pt x="6337069" y="0"/>
                                </a:lnTo>
                                <a:lnTo>
                                  <a:pt x="6337069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3C987D1A" id="Group 965" o:spid="_x0000_s1026" style="width:499pt;height:.75pt;mso-position-horizontal-relative:char;mso-position-vertical-relative:line" coordsize="6337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">
                <v:shape id="Shape 1357" o:spid="_x0000_s1027" style="position:absolute;width:63370;height:95;visibility:visible;mso-wrap-style:square;v-text-anchor:top" coordsize="6337069,9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" path="m,l6337069,r,9528l,9528,,e" fillcolor="#ddd" stroked="f" strokeweight="0">
                  <v:stroke miterlimit="83231f" joinstyle="miter"/>
                  <v:path arrowok="t" textboxrect="0,0,6337069,9528"/>
                </v:shape>
                <w10:anchorlock/>
              </v:group>
            </w:pict>
          </mc:Fallback>
        </mc:AlternateContent>
      </w:r>
    </w:p>
    <w:p w14:paraId="653B21CF" w14:textId="77777777" w:rsidR="0027456F" w:rsidRDefault="001E0FD8" w:rsidP="0027456F">
      <w:r>
        <w:rPr>
          <w:rFonts w:ascii="Arial" w:eastAsia="Arial" w:hAnsi="Arial" w:cs="Arial"/>
          <w:color w:val="222222"/>
          <w:sz w:val="17"/>
        </w:rPr>
        <w:t>Paraiškos</w:t>
      </w:r>
      <w:r w:rsidR="0027456F">
        <w:rPr>
          <w:rFonts w:ascii="Arial" w:eastAsia="Arial" w:hAnsi="Arial" w:cs="Arial"/>
          <w:color w:val="222222"/>
          <w:sz w:val="17"/>
        </w:rPr>
        <w:t xml:space="preserve"> teikėjas</w:t>
      </w:r>
      <w:r>
        <w:rPr>
          <w:rFonts w:ascii="Arial" w:eastAsia="Arial" w:hAnsi="Arial" w:cs="Arial"/>
          <w:color w:val="222222"/>
          <w:sz w:val="17"/>
        </w:rPr>
        <w:t xml:space="preserve">                                                                                                            Vardas, pavardė, parašas</w:t>
      </w:r>
      <w:r w:rsidR="002D1386">
        <w:rPr>
          <w:rFonts w:ascii="Arial" w:eastAsia="Arial" w:hAnsi="Arial" w:cs="Arial"/>
          <w:color w:val="222222"/>
          <w:sz w:val="17"/>
        </w:rPr>
        <w:t xml:space="preserve"> </w:t>
      </w:r>
      <w:r w:rsidRPr="002D1386">
        <w:rPr>
          <w:rFonts w:ascii="Arial" w:eastAsia="Arial" w:hAnsi="Arial" w:cs="Arial"/>
          <w:color w:val="FF0000"/>
          <w:sz w:val="17"/>
        </w:rPr>
        <w:t>*</w:t>
      </w:r>
    </w:p>
    <w:p w14:paraId="288CF152" w14:textId="77777777" w:rsidR="0027456F" w:rsidRPr="000A6A0B" w:rsidRDefault="0027456F" w:rsidP="0027456F">
      <w:pPr>
        <w:pStyle w:val="Hyperlink1"/>
        <w:suppressAutoHyphens/>
        <w:textAlignment w:val="center"/>
        <w:rPr>
          <w:rFonts w:ascii="Times New Roman" w:hAnsi="Times New Roman"/>
          <w:sz w:val="24"/>
          <w:szCs w:val="24"/>
          <w:lang w:val="lt-LT"/>
        </w:rPr>
      </w:pPr>
    </w:p>
    <w:sectPr w:rsidR="0027456F" w:rsidRPr="000A6A0B" w:rsidSect="000A6A0B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7E9CB" w14:textId="77777777" w:rsidR="00481157" w:rsidRDefault="00481157">
      <w:r>
        <w:separator/>
      </w:r>
    </w:p>
  </w:endnote>
  <w:endnote w:type="continuationSeparator" w:id="0">
    <w:p w14:paraId="31BEB9EF" w14:textId="77777777" w:rsidR="00481157" w:rsidRDefault="0048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0F290" w14:textId="77777777" w:rsidR="00481157" w:rsidRDefault="00481157">
      <w:r>
        <w:separator/>
      </w:r>
    </w:p>
  </w:footnote>
  <w:footnote w:type="continuationSeparator" w:id="0">
    <w:p w14:paraId="1F20ECA3" w14:textId="77777777" w:rsidR="00481157" w:rsidRDefault="00481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52384" w14:textId="77777777" w:rsidR="00C332D7" w:rsidRDefault="00C332D7" w:rsidP="009727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24057E5" w14:textId="77777777" w:rsidR="00C332D7" w:rsidRDefault="00C332D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02C92" w14:textId="771B6BC7" w:rsidR="00C332D7" w:rsidRDefault="001D6556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0F56">
      <w:rPr>
        <w:noProof/>
      </w:rPr>
      <w:t>2</w:t>
    </w:r>
    <w:r>
      <w:rPr>
        <w:noProof/>
      </w:rPr>
      <w:fldChar w:fldCharType="end"/>
    </w:r>
  </w:p>
  <w:p w14:paraId="228ACD22" w14:textId="77777777" w:rsidR="00C332D7" w:rsidRDefault="00C332D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5799"/>
    <w:multiLevelType w:val="hybridMultilevel"/>
    <w:tmpl w:val="8DD23AFE"/>
    <w:lvl w:ilvl="0" w:tplc="80269EEC">
      <w:start w:val="1"/>
      <w:numFmt w:val="decimal"/>
      <w:lvlText w:val="%1."/>
      <w:lvlJc w:val="left"/>
      <w:pPr>
        <w:ind w:left="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1A203E">
      <w:start w:val="1"/>
      <w:numFmt w:val="upperLetter"/>
      <w:lvlText w:val="%2"/>
      <w:lvlJc w:val="left"/>
      <w:pPr>
        <w:ind w:left="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783F3A">
      <w:start w:val="1"/>
      <w:numFmt w:val="lowerRoman"/>
      <w:lvlText w:val="%3"/>
      <w:lvlJc w:val="left"/>
      <w:pPr>
        <w:ind w:left="2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6E27C8">
      <w:start w:val="1"/>
      <w:numFmt w:val="decimal"/>
      <w:lvlText w:val="%4"/>
      <w:lvlJc w:val="left"/>
      <w:pPr>
        <w:ind w:left="2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2A2D6E">
      <w:start w:val="1"/>
      <w:numFmt w:val="lowerLetter"/>
      <w:lvlText w:val="%5"/>
      <w:lvlJc w:val="left"/>
      <w:pPr>
        <w:ind w:left="3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DE7822">
      <w:start w:val="1"/>
      <w:numFmt w:val="lowerRoman"/>
      <w:lvlText w:val="%6"/>
      <w:lvlJc w:val="left"/>
      <w:pPr>
        <w:ind w:left="4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A6AF30">
      <w:start w:val="1"/>
      <w:numFmt w:val="decimal"/>
      <w:lvlText w:val="%7"/>
      <w:lvlJc w:val="left"/>
      <w:pPr>
        <w:ind w:left="4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6AA322">
      <w:start w:val="1"/>
      <w:numFmt w:val="lowerLetter"/>
      <w:lvlText w:val="%8"/>
      <w:lvlJc w:val="left"/>
      <w:pPr>
        <w:ind w:left="5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04FE7E">
      <w:start w:val="1"/>
      <w:numFmt w:val="lowerRoman"/>
      <w:lvlText w:val="%9"/>
      <w:lvlJc w:val="left"/>
      <w:pPr>
        <w:ind w:left="6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AB0746"/>
    <w:multiLevelType w:val="multilevel"/>
    <w:tmpl w:val="B60C8C60"/>
    <w:lvl w:ilvl="0">
      <w:start w:val="25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3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E54336"/>
    <w:multiLevelType w:val="multilevel"/>
    <w:tmpl w:val="92822CC6"/>
    <w:lvl w:ilvl="0">
      <w:start w:val="2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" w15:restartNumberingAfterBreak="0">
    <w:nsid w:val="37336EBC"/>
    <w:multiLevelType w:val="multilevel"/>
    <w:tmpl w:val="C5BC44BE"/>
    <w:lvl w:ilvl="0">
      <w:start w:val="24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7932FDF"/>
    <w:multiLevelType w:val="hybridMultilevel"/>
    <w:tmpl w:val="17E2B15A"/>
    <w:lvl w:ilvl="0" w:tplc="F9BA10C8">
      <w:start w:val="2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5" w:hanging="360"/>
      </w:pPr>
    </w:lvl>
    <w:lvl w:ilvl="2" w:tplc="0427001B" w:tentative="1">
      <w:start w:val="1"/>
      <w:numFmt w:val="lowerRoman"/>
      <w:lvlText w:val="%3."/>
      <w:lvlJc w:val="right"/>
      <w:pPr>
        <w:ind w:left="2935" w:hanging="180"/>
      </w:pPr>
    </w:lvl>
    <w:lvl w:ilvl="3" w:tplc="0427000F" w:tentative="1">
      <w:start w:val="1"/>
      <w:numFmt w:val="decimal"/>
      <w:lvlText w:val="%4."/>
      <w:lvlJc w:val="left"/>
      <w:pPr>
        <w:ind w:left="3655" w:hanging="360"/>
      </w:pPr>
    </w:lvl>
    <w:lvl w:ilvl="4" w:tplc="04270019" w:tentative="1">
      <w:start w:val="1"/>
      <w:numFmt w:val="lowerLetter"/>
      <w:lvlText w:val="%5."/>
      <w:lvlJc w:val="left"/>
      <w:pPr>
        <w:ind w:left="4375" w:hanging="360"/>
      </w:pPr>
    </w:lvl>
    <w:lvl w:ilvl="5" w:tplc="0427001B" w:tentative="1">
      <w:start w:val="1"/>
      <w:numFmt w:val="lowerRoman"/>
      <w:lvlText w:val="%6."/>
      <w:lvlJc w:val="right"/>
      <w:pPr>
        <w:ind w:left="5095" w:hanging="180"/>
      </w:pPr>
    </w:lvl>
    <w:lvl w:ilvl="6" w:tplc="0427000F" w:tentative="1">
      <w:start w:val="1"/>
      <w:numFmt w:val="decimal"/>
      <w:lvlText w:val="%7."/>
      <w:lvlJc w:val="left"/>
      <w:pPr>
        <w:ind w:left="5815" w:hanging="360"/>
      </w:pPr>
    </w:lvl>
    <w:lvl w:ilvl="7" w:tplc="04270019" w:tentative="1">
      <w:start w:val="1"/>
      <w:numFmt w:val="lowerLetter"/>
      <w:lvlText w:val="%8."/>
      <w:lvlJc w:val="left"/>
      <w:pPr>
        <w:ind w:left="6535" w:hanging="360"/>
      </w:pPr>
    </w:lvl>
    <w:lvl w:ilvl="8" w:tplc="0427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47374876"/>
    <w:multiLevelType w:val="hybridMultilevel"/>
    <w:tmpl w:val="5F68985A"/>
    <w:lvl w:ilvl="0" w:tplc="6A04AA44">
      <w:start w:val="1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B194AB5"/>
    <w:multiLevelType w:val="multilevel"/>
    <w:tmpl w:val="51326D90"/>
    <w:lvl w:ilvl="0">
      <w:start w:val="21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0" w:hanging="48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7" w15:restartNumberingAfterBreak="0">
    <w:nsid w:val="52F96B5A"/>
    <w:multiLevelType w:val="multilevel"/>
    <w:tmpl w:val="8E0E31E8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8" w15:restartNumberingAfterBreak="0">
    <w:nsid w:val="566934E7"/>
    <w:multiLevelType w:val="hybridMultilevel"/>
    <w:tmpl w:val="02189FAE"/>
    <w:lvl w:ilvl="0" w:tplc="81003EE4">
      <w:start w:val="4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8" w:hanging="360"/>
      </w:pPr>
    </w:lvl>
    <w:lvl w:ilvl="2" w:tplc="0427001B" w:tentative="1">
      <w:start w:val="1"/>
      <w:numFmt w:val="lowerRoman"/>
      <w:lvlText w:val="%3."/>
      <w:lvlJc w:val="right"/>
      <w:pPr>
        <w:ind w:left="2378" w:hanging="180"/>
      </w:pPr>
    </w:lvl>
    <w:lvl w:ilvl="3" w:tplc="0427000F" w:tentative="1">
      <w:start w:val="1"/>
      <w:numFmt w:val="decimal"/>
      <w:lvlText w:val="%4."/>
      <w:lvlJc w:val="left"/>
      <w:pPr>
        <w:ind w:left="3098" w:hanging="360"/>
      </w:pPr>
    </w:lvl>
    <w:lvl w:ilvl="4" w:tplc="04270019" w:tentative="1">
      <w:start w:val="1"/>
      <w:numFmt w:val="lowerLetter"/>
      <w:lvlText w:val="%5."/>
      <w:lvlJc w:val="left"/>
      <w:pPr>
        <w:ind w:left="3818" w:hanging="360"/>
      </w:pPr>
    </w:lvl>
    <w:lvl w:ilvl="5" w:tplc="0427001B" w:tentative="1">
      <w:start w:val="1"/>
      <w:numFmt w:val="lowerRoman"/>
      <w:lvlText w:val="%6."/>
      <w:lvlJc w:val="right"/>
      <w:pPr>
        <w:ind w:left="4538" w:hanging="180"/>
      </w:pPr>
    </w:lvl>
    <w:lvl w:ilvl="6" w:tplc="0427000F" w:tentative="1">
      <w:start w:val="1"/>
      <w:numFmt w:val="decimal"/>
      <w:lvlText w:val="%7."/>
      <w:lvlJc w:val="left"/>
      <w:pPr>
        <w:ind w:left="5258" w:hanging="360"/>
      </w:pPr>
    </w:lvl>
    <w:lvl w:ilvl="7" w:tplc="04270019" w:tentative="1">
      <w:start w:val="1"/>
      <w:numFmt w:val="lowerLetter"/>
      <w:lvlText w:val="%8."/>
      <w:lvlJc w:val="left"/>
      <w:pPr>
        <w:ind w:left="5978" w:hanging="360"/>
      </w:pPr>
    </w:lvl>
    <w:lvl w:ilvl="8" w:tplc="0427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9" w15:restartNumberingAfterBreak="0">
    <w:nsid w:val="6945414B"/>
    <w:multiLevelType w:val="hybridMultilevel"/>
    <w:tmpl w:val="FE687A8C"/>
    <w:lvl w:ilvl="0" w:tplc="B638FF7C">
      <w:start w:val="1"/>
      <w:numFmt w:val="decimal"/>
      <w:lvlText w:val="%1."/>
      <w:lvlJc w:val="left"/>
      <w:pPr>
        <w:tabs>
          <w:tab w:val="num" w:pos="1663"/>
        </w:tabs>
        <w:ind w:left="1663" w:hanging="1095"/>
      </w:pPr>
      <w:rPr>
        <w:rFonts w:hint="default"/>
      </w:rPr>
    </w:lvl>
    <w:lvl w:ilvl="1" w:tplc="CEC4BED6">
      <w:numFmt w:val="none"/>
      <w:lvlText w:val=""/>
      <w:lvlJc w:val="left"/>
      <w:pPr>
        <w:tabs>
          <w:tab w:val="num" w:pos="-4318"/>
        </w:tabs>
      </w:pPr>
    </w:lvl>
    <w:lvl w:ilvl="2" w:tplc="C8946C86">
      <w:numFmt w:val="none"/>
      <w:lvlText w:val=""/>
      <w:lvlJc w:val="left"/>
      <w:pPr>
        <w:tabs>
          <w:tab w:val="num" w:pos="-4318"/>
        </w:tabs>
      </w:pPr>
    </w:lvl>
    <w:lvl w:ilvl="3" w:tplc="A78AF7B4">
      <w:numFmt w:val="none"/>
      <w:lvlText w:val=""/>
      <w:lvlJc w:val="left"/>
      <w:pPr>
        <w:tabs>
          <w:tab w:val="num" w:pos="-4318"/>
        </w:tabs>
      </w:pPr>
    </w:lvl>
    <w:lvl w:ilvl="4" w:tplc="4D68F514">
      <w:numFmt w:val="none"/>
      <w:lvlText w:val=""/>
      <w:lvlJc w:val="left"/>
      <w:pPr>
        <w:tabs>
          <w:tab w:val="num" w:pos="-4318"/>
        </w:tabs>
      </w:pPr>
    </w:lvl>
    <w:lvl w:ilvl="5" w:tplc="AF560A6E">
      <w:numFmt w:val="none"/>
      <w:lvlText w:val=""/>
      <w:lvlJc w:val="left"/>
      <w:pPr>
        <w:tabs>
          <w:tab w:val="num" w:pos="-4318"/>
        </w:tabs>
      </w:pPr>
    </w:lvl>
    <w:lvl w:ilvl="6" w:tplc="923A684A">
      <w:numFmt w:val="none"/>
      <w:lvlText w:val=""/>
      <w:lvlJc w:val="left"/>
      <w:pPr>
        <w:tabs>
          <w:tab w:val="num" w:pos="-4318"/>
        </w:tabs>
      </w:pPr>
    </w:lvl>
    <w:lvl w:ilvl="7" w:tplc="79BE0B5A">
      <w:numFmt w:val="none"/>
      <w:lvlText w:val=""/>
      <w:lvlJc w:val="left"/>
      <w:pPr>
        <w:tabs>
          <w:tab w:val="num" w:pos="-4318"/>
        </w:tabs>
      </w:pPr>
    </w:lvl>
    <w:lvl w:ilvl="8" w:tplc="FED2586E">
      <w:numFmt w:val="none"/>
      <w:lvlText w:val=""/>
      <w:lvlJc w:val="left"/>
      <w:pPr>
        <w:tabs>
          <w:tab w:val="num" w:pos="-4318"/>
        </w:tabs>
      </w:pPr>
    </w:lvl>
  </w:abstractNum>
  <w:abstractNum w:abstractNumId="10" w15:restartNumberingAfterBreak="0">
    <w:nsid w:val="6A626DEF"/>
    <w:multiLevelType w:val="multilevel"/>
    <w:tmpl w:val="C15C6332"/>
    <w:lvl w:ilvl="0">
      <w:start w:val="24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1" w15:restartNumberingAfterBreak="0">
    <w:nsid w:val="6BD4651D"/>
    <w:multiLevelType w:val="hybridMultilevel"/>
    <w:tmpl w:val="A8A8C300"/>
    <w:lvl w:ilvl="0" w:tplc="EFC87720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EC93747"/>
    <w:multiLevelType w:val="hybridMultilevel"/>
    <w:tmpl w:val="D388804E"/>
    <w:lvl w:ilvl="0" w:tplc="0070106E">
      <w:start w:val="2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1"/>
  </w:num>
  <w:num w:numId="5">
    <w:abstractNumId w:val="5"/>
  </w:num>
  <w:num w:numId="6">
    <w:abstractNumId w:val="6"/>
  </w:num>
  <w:num w:numId="7">
    <w:abstractNumId w:val="3"/>
  </w:num>
  <w:num w:numId="8">
    <w:abstractNumId w:val="10"/>
  </w:num>
  <w:num w:numId="9">
    <w:abstractNumId w:val="1"/>
  </w:num>
  <w:num w:numId="10">
    <w:abstractNumId w:val="12"/>
  </w:num>
  <w:num w:numId="11">
    <w:abstractNumId w:val="8"/>
  </w:num>
  <w:num w:numId="12">
    <w:abstractNumId w:val="2"/>
  </w:num>
  <w:num w:numId="13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EF"/>
    <w:rsid w:val="0000134A"/>
    <w:rsid w:val="000018DE"/>
    <w:rsid w:val="00003335"/>
    <w:rsid w:val="000071F3"/>
    <w:rsid w:val="0000742B"/>
    <w:rsid w:val="00007858"/>
    <w:rsid w:val="0001064D"/>
    <w:rsid w:val="00010658"/>
    <w:rsid w:val="00011943"/>
    <w:rsid w:val="000119D3"/>
    <w:rsid w:val="00012036"/>
    <w:rsid w:val="00012307"/>
    <w:rsid w:val="000129AF"/>
    <w:rsid w:val="00020C95"/>
    <w:rsid w:val="000228F8"/>
    <w:rsid w:val="00024260"/>
    <w:rsid w:val="00024C38"/>
    <w:rsid w:val="00024DFC"/>
    <w:rsid w:val="00025FEC"/>
    <w:rsid w:val="00030B6A"/>
    <w:rsid w:val="00030DA1"/>
    <w:rsid w:val="00031907"/>
    <w:rsid w:val="00036ACA"/>
    <w:rsid w:val="00036D77"/>
    <w:rsid w:val="0004402F"/>
    <w:rsid w:val="00044721"/>
    <w:rsid w:val="00050393"/>
    <w:rsid w:val="00050E67"/>
    <w:rsid w:val="00051F87"/>
    <w:rsid w:val="0005302E"/>
    <w:rsid w:val="000531D2"/>
    <w:rsid w:val="00055AA6"/>
    <w:rsid w:val="00057252"/>
    <w:rsid w:val="00063ABC"/>
    <w:rsid w:val="00064654"/>
    <w:rsid w:val="00070E03"/>
    <w:rsid w:val="00071BBB"/>
    <w:rsid w:val="00072A70"/>
    <w:rsid w:val="00073681"/>
    <w:rsid w:val="00076036"/>
    <w:rsid w:val="000767B2"/>
    <w:rsid w:val="00076BEE"/>
    <w:rsid w:val="00080844"/>
    <w:rsid w:val="00081347"/>
    <w:rsid w:val="000842BD"/>
    <w:rsid w:val="000842F1"/>
    <w:rsid w:val="000845B0"/>
    <w:rsid w:val="00085CC1"/>
    <w:rsid w:val="0008603B"/>
    <w:rsid w:val="0008665F"/>
    <w:rsid w:val="0008705B"/>
    <w:rsid w:val="00087FAD"/>
    <w:rsid w:val="00090477"/>
    <w:rsid w:val="00090490"/>
    <w:rsid w:val="00090FA4"/>
    <w:rsid w:val="00094807"/>
    <w:rsid w:val="00095418"/>
    <w:rsid w:val="000954BA"/>
    <w:rsid w:val="00096509"/>
    <w:rsid w:val="00097C67"/>
    <w:rsid w:val="000A09E2"/>
    <w:rsid w:val="000A0EF5"/>
    <w:rsid w:val="000A2B45"/>
    <w:rsid w:val="000A2D7E"/>
    <w:rsid w:val="000A44BE"/>
    <w:rsid w:val="000A47D7"/>
    <w:rsid w:val="000A5E2D"/>
    <w:rsid w:val="000A6A0B"/>
    <w:rsid w:val="000A7FA9"/>
    <w:rsid w:val="000B1FAC"/>
    <w:rsid w:val="000B407B"/>
    <w:rsid w:val="000B4507"/>
    <w:rsid w:val="000B5358"/>
    <w:rsid w:val="000C1DCB"/>
    <w:rsid w:val="000C2980"/>
    <w:rsid w:val="000C2B65"/>
    <w:rsid w:val="000C3302"/>
    <w:rsid w:val="000C56DF"/>
    <w:rsid w:val="000C6053"/>
    <w:rsid w:val="000C77C7"/>
    <w:rsid w:val="000D1D99"/>
    <w:rsid w:val="000D4494"/>
    <w:rsid w:val="000D6448"/>
    <w:rsid w:val="000E0DF1"/>
    <w:rsid w:val="000E1C0B"/>
    <w:rsid w:val="000E1CA9"/>
    <w:rsid w:val="000E3D42"/>
    <w:rsid w:val="000E57F0"/>
    <w:rsid w:val="000E582F"/>
    <w:rsid w:val="000E6EF1"/>
    <w:rsid w:val="000F0382"/>
    <w:rsid w:val="000F3882"/>
    <w:rsid w:val="000F4096"/>
    <w:rsid w:val="000F5845"/>
    <w:rsid w:val="000F6DBA"/>
    <w:rsid w:val="00101CAE"/>
    <w:rsid w:val="001063DC"/>
    <w:rsid w:val="00110166"/>
    <w:rsid w:val="00110929"/>
    <w:rsid w:val="00110DBF"/>
    <w:rsid w:val="00114F23"/>
    <w:rsid w:val="0011737A"/>
    <w:rsid w:val="0012080E"/>
    <w:rsid w:val="00121212"/>
    <w:rsid w:val="001221D9"/>
    <w:rsid w:val="001301F0"/>
    <w:rsid w:val="001302E8"/>
    <w:rsid w:val="00131CC3"/>
    <w:rsid w:val="00132AEC"/>
    <w:rsid w:val="001341FE"/>
    <w:rsid w:val="001346E2"/>
    <w:rsid w:val="00134A33"/>
    <w:rsid w:val="00134AE4"/>
    <w:rsid w:val="0013569A"/>
    <w:rsid w:val="00135FB8"/>
    <w:rsid w:val="00136B7F"/>
    <w:rsid w:val="00136F36"/>
    <w:rsid w:val="00142EA8"/>
    <w:rsid w:val="001451E2"/>
    <w:rsid w:val="0015080A"/>
    <w:rsid w:val="00150C5A"/>
    <w:rsid w:val="00152C7D"/>
    <w:rsid w:val="001535C6"/>
    <w:rsid w:val="00154B38"/>
    <w:rsid w:val="00154EAE"/>
    <w:rsid w:val="0016123C"/>
    <w:rsid w:val="00162785"/>
    <w:rsid w:val="001636EE"/>
    <w:rsid w:val="00163D18"/>
    <w:rsid w:val="00170AAE"/>
    <w:rsid w:val="00173238"/>
    <w:rsid w:val="001763B6"/>
    <w:rsid w:val="00177E82"/>
    <w:rsid w:val="0018145F"/>
    <w:rsid w:val="00181E9A"/>
    <w:rsid w:val="0018258D"/>
    <w:rsid w:val="00183825"/>
    <w:rsid w:val="00183C92"/>
    <w:rsid w:val="00184727"/>
    <w:rsid w:val="00184D59"/>
    <w:rsid w:val="00186E5F"/>
    <w:rsid w:val="00190AB2"/>
    <w:rsid w:val="0019280D"/>
    <w:rsid w:val="00192E00"/>
    <w:rsid w:val="001938BE"/>
    <w:rsid w:val="00194C68"/>
    <w:rsid w:val="00195023"/>
    <w:rsid w:val="00195D72"/>
    <w:rsid w:val="001A4554"/>
    <w:rsid w:val="001A53E5"/>
    <w:rsid w:val="001A70B4"/>
    <w:rsid w:val="001A71F4"/>
    <w:rsid w:val="001B1678"/>
    <w:rsid w:val="001B280F"/>
    <w:rsid w:val="001B730C"/>
    <w:rsid w:val="001C0A2F"/>
    <w:rsid w:val="001C3901"/>
    <w:rsid w:val="001C3E00"/>
    <w:rsid w:val="001C4888"/>
    <w:rsid w:val="001C5A5F"/>
    <w:rsid w:val="001C7724"/>
    <w:rsid w:val="001D1663"/>
    <w:rsid w:val="001D5113"/>
    <w:rsid w:val="001D6556"/>
    <w:rsid w:val="001D67DF"/>
    <w:rsid w:val="001D76D7"/>
    <w:rsid w:val="001D78C1"/>
    <w:rsid w:val="001E02C8"/>
    <w:rsid w:val="001E0A96"/>
    <w:rsid w:val="001E0FD8"/>
    <w:rsid w:val="001E1C38"/>
    <w:rsid w:val="001E1E73"/>
    <w:rsid w:val="001E2C75"/>
    <w:rsid w:val="001E51BD"/>
    <w:rsid w:val="001E5D7A"/>
    <w:rsid w:val="001E5E5A"/>
    <w:rsid w:val="001E749C"/>
    <w:rsid w:val="001F11FC"/>
    <w:rsid w:val="001F27B9"/>
    <w:rsid w:val="001F2928"/>
    <w:rsid w:val="001F2D8C"/>
    <w:rsid w:val="001F3625"/>
    <w:rsid w:val="001F3B3C"/>
    <w:rsid w:val="001F4AF9"/>
    <w:rsid w:val="00200DF8"/>
    <w:rsid w:val="002046F8"/>
    <w:rsid w:val="00204EAA"/>
    <w:rsid w:val="002053CA"/>
    <w:rsid w:val="002054C4"/>
    <w:rsid w:val="0020689D"/>
    <w:rsid w:val="002075FD"/>
    <w:rsid w:val="00210A30"/>
    <w:rsid w:val="00216B42"/>
    <w:rsid w:val="00217AA9"/>
    <w:rsid w:val="00221CB9"/>
    <w:rsid w:val="00222745"/>
    <w:rsid w:val="0022286C"/>
    <w:rsid w:val="00222D79"/>
    <w:rsid w:val="00223875"/>
    <w:rsid w:val="00226880"/>
    <w:rsid w:val="00231AF7"/>
    <w:rsid w:val="002320BE"/>
    <w:rsid w:val="00233899"/>
    <w:rsid w:val="00233F86"/>
    <w:rsid w:val="002359C4"/>
    <w:rsid w:val="00237976"/>
    <w:rsid w:val="002406D2"/>
    <w:rsid w:val="00240FC3"/>
    <w:rsid w:val="00241691"/>
    <w:rsid w:val="00242EC9"/>
    <w:rsid w:val="00243D50"/>
    <w:rsid w:val="0024443D"/>
    <w:rsid w:val="002447FD"/>
    <w:rsid w:val="00245422"/>
    <w:rsid w:val="00245D08"/>
    <w:rsid w:val="00250E99"/>
    <w:rsid w:val="00254F30"/>
    <w:rsid w:val="00255B41"/>
    <w:rsid w:val="0025756F"/>
    <w:rsid w:val="00260DE1"/>
    <w:rsid w:val="00261DBD"/>
    <w:rsid w:val="002624E5"/>
    <w:rsid w:val="0026414D"/>
    <w:rsid w:val="00266F74"/>
    <w:rsid w:val="00273454"/>
    <w:rsid w:val="00273580"/>
    <w:rsid w:val="00273E5F"/>
    <w:rsid w:val="0027440B"/>
    <w:rsid w:val="0027456F"/>
    <w:rsid w:val="002755C3"/>
    <w:rsid w:val="00276FF9"/>
    <w:rsid w:val="00277B39"/>
    <w:rsid w:val="00280618"/>
    <w:rsid w:val="002824A4"/>
    <w:rsid w:val="00282F2F"/>
    <w:rsid w:val="00290E90"/>
    <w:rsid w:val="002935F4"/>
    <w:rsid w:val="0029380C"/>
    <w:rsid w:val="00295D4E"/>
    <w:rsid w:val="00296AF9"/>
    <w:rsid w:val="00297B02"/>
    <w:rsid w:val="002A1B98"/>
    <w:rsid w:val="002A1EE6"/>
    <w:rsid w:val="002A6E78"/>
    <w:rsid w:val="002A6FF5"/>
    <w:rsid w:val="002B025B"/>
    <w:rsid w:val="002B1F4D"/>
    <w:rsid w:val="002B2443"/>
    <w:rsid w:val="002B50AA"/>
    <w:rsid w:val="002B7FAF"/>
    <w:rsid w:val="002C18E3"/>
    <w:rsid w:val="002C1981"/>
    <w:rsid w:val="002C2E56"/>
    <w:rsid w:val="002C32C1"/>
    <w:rsid w:val="002C36B8"/>
    <w:rsid w:val="002C56FE"/>
    <w:rsid w:val="002C60A4"/>
    <w:rsid w:val="002D1386"/>
    <w:rsid w:val="002D539B"/>
    <w:rsid w:val="002D7170"/>
    <w:rsid w:val="002E147D"/>
    <w:rsid w:val="002E17D0"/>
    <w:rsid w:val="002E4903"/>
    <w:rsid w:val="002E6CC2"/>
    <w:rsid w:val="002E7690"/>
    <w:rsid w:val="002F0A7E"/>
    <w:rsid w:val="002F1727"/>
    <w:rsid w:val="002F217B"/>
    <w:rsid w:val="002F2CC8"/>
    <w:rsid w:val="002F44FD"/>
    <w:rsid w:val="002F5428"/>
    <w:rsid w:val="002F633C"/>
    <w:rsid w:val="003017C7"/>
    <w:rsid w:val="00301A9B"/>
    <w:rsid w:val="003020D3"/>
    <w:rsid w:val="0030235E"/>
    <w:rsid w:val="00303DD6"/>
    <w:rsid w:val="003055D6"/>
    <w:rsid w:val="0031250D"/>
    <w:rsid w:val="003141C1"/>
    <w:rsid w:val="003143FF"/>
    <w:rsid w:val="003147AF"/>
    <w:rsid w:val="003149D0"/>
    <w:rsid w:val="00314B1D"/>
    <w:rsid w:val="00316C61"/>
    <w:rsid w:val="00317859"/>
    <w:rsid w:val="00320193"/>
    <w:rsid w:val="00323059"/>
    <w:rsid w:val="00325834"/>
    <w:rsid w:val="00331A8A"/>
    <w:rsid w:val="00331B04"/>
    <w:rsid w:val="00333B04"/>
    <w:rsid w:val="00333E5E"/>
    <w:rsid w:val="00335DAD"/>
    <w:rsid w:val="0033699D"/>
    <w:rsid w:val="00336FE1"/>
    <w:rsid w:val="00337B96"/>
    <w:rsid w:val="00343BA1"/>
    <w:rsid w:val="00345F6E"/>
    <w:rsid w:val="00346947"/>
    <w:rsid w:val="00350F1D"/>
    <w:rsid w:val="003526CA"/>
    <w:rsid w:val="00352BBC"/>
    <w:rsid w:val="00353B13"/>
    <w:rsid w:val="00353B9F"/>
    <w:rsid w:val="003559B8"/>
    <w:rsid w:val="00357975"/>
    <w:rsid w:val="00361054"/>
    <w:rsid w:val="003614C1"/>
    <w:rsid w:val="0036414D"/>
    <w:rsid w:val="00367541"/>
    <w:rsid w:val="00370880"/>
    <w:rsid w:val="00370BB6"/>
    <w:rsid w:val="00372B50"/>
    <w:rsid w:val="00375032"/>
    <w:rsid w:val="003752DE"/>
    <w:rsid w:val="003833BF"/>
    <w:rsid w:val="00390CE5"/>
    <w:rsid w:val="00391E47"/>
    <w:rsid w:val="00395249"/>
    <w:rsid w:val="003966E7"/>
    <w:rsid w:val="003A3361"/>
    <w:rsid w:val="003A4E19"/>
    <w:rsid w:val="003A6228"/>
    <w:rsid w:val="003A7DD4"/>
    <w:rsid w:val="003B1889"/>
    <w:rsid w:val="003B61CF"/>
    <w:rsid w:val="003B66DE"/>
    <w:rsid w:val="003B754B"/>
    <w:rsid w:val="003C16C5"/>
    <w:rsid w:val="003C4FB2"/>
    <w:rsid w:val="003C79C0"/>
    <w:rsid w:val="003D0D26"/>
    <w:rsid w:val="003D1840"/>
    <w:rsid w:val="003D1EA8"/>
    <w:rsid w:val="003D220F"/>
    <w:rsid w:val="003D2378"/>
    <w:rsid w:val="003D2496"/>
    <w:rsid w:val="003D24BE"/>
    <w:rsid w:val="003D2E1E"/>
    <w:rsid w:val="003E114F"/>
    <w:rsid w:val="003E1F2B"/>
    <w:rsid w:val="003E41EB"/>
    <w:rsid w:val="003E5778"/>
    <w:rsid w:val="003E61B4"/>
    <w:rsid w:val="003E7324"/>
    <w:rsid w:val="003E793D"/>
    <w:rsid w:val="003F6312"/>
    <w:rsid w:val="003F7D27"/>
    <w:rsid w:val="004013DF"/>
    <w:rsid w:val="0040792C"/>
    <w:rsid w:val="0041043C"/>
    <w:rsid w:val="004144DB"/>
    <w:rsid w:val="004155FD"/>
    <w:rsid w:val="00416045"/>
    <w:rsid w:val="00416677"/>
    <w:rsid w:val="00425D35"/>
    <w:rsid w:val="0043066D"/>
    <w:rsid w:val="00430B65"/>
    <w:rsid w:val="00433FF1"/>
    <w:rsid w:val="004359CE"/>
    <w:rsid w:val="004371D8"/>
    <w:rsid w:val="0044006A"/>
    <w:rsid w:val="00440F3F"/>
    <w:rsid w:val="0044142D"/>
    <w:rsid w:val="00443B35"/>
    <w:rsid w:val="004446F1"/>
    <w:rsid w:val="004450D6"/>
    <w:rsid w:val="00447146"/>
    <w:rsid w:val="004503A0"/>
    <w:rsid w:val="00450B46"/>
    <w:rsid w:val="00451150"/>
    <w:rsid w:val="004521AB"/>
    <w:rsid w:val="004553C3"/>
    <w:rsid w:val="00461E66"/>
    <w:rsid w:val="00461EDD"/>
    <w:rsid w:val="00464AC9"/>
    <w:rsid w:val="004664BE"/>
    <w:rsid w:val="0046748D"/>
    <w:rsid w:val="00473B10"/>
    <w:rsid w:val="00473F57"/>
    <w:rsid w:val="00474034"/>
    <w:rsid w:val="00474050"/>
    <w:rsid w:val="00474755"/>
    <w:rsid w:val="00474DCF"/>
    <w:rsid w:val="0047516A"/>
    <w:rsid w:val="0048056E"/>
    <w:rsid w:val="00481157"/>
    <w:rsid w:val="004818CE"/>
    <w:rsid w:val="00482754"/>
    <w:rsid w:val="00482D58"/>
    <w:rsid w:val="00492939"/>
    <w:rsid w:val="004946B2"/>
    <w:rsid w:val="00495288"/>
    <w:rsid w:val="004A427B"/>
    <w:rsid w:val="004B1332"/>
    <w:rsid w:val="004B1C9A"/>
    <w:rsid w:val="004B2AA6"/>
    <w:rsid w:val="004B4FD9"/>
    <w:rsid w:val="004B5DA7"/>
    <w:rsid w:val="004C0D7A"/>
    <w:rsid w:val="004C39F7"/>
    <w:rsid w:val="004C6E25"/>
    <w:rsid w:val="004D0F5F"/>
    <w:rsid w:val="004D15CB"/>
    <w:rsid w:val="004D43AD"/>
    <w:rsid w:val="004D4E84"/>
    <w:rsid w:val="004D5068"/>
    <w:rsid w:val="004D7D44"/>
    <w:rsid w:val="004E0A0D"/>
    <w:rsid w:val="004E1A89"/>
    <w:rsid w:val="004E2113"/>
    <w:rsid w:val="004E30E8"/>
    <w:rsid w:val="004E6987"/>
    <w:rsid w:val="005002DB"/>
    <w:rsid w:val="00500D5B"/>
    <w:rsid w:val="00501D59"/>
    <w:rsid w:val="00502BF2"/>
    <w:rsid w:val="005044B6"/>
    <w:rsid w:val="0050511C"/>
    <w:rsid w:val="00506CAE"/>
    <w:rsid w:val="005110E4"/>
    <w:rsid w:val="00513DAB"/>
    <w:rsid w:val="00520531"/>
    <w:rsid w:val="0052090A"/>
    <w:rsid w:val="00520AE4"/>
    <w:rsid w:val="0052212E"/>
    <w:rsid w:val="00531616"/>
    <w:rsid w:val="00535696"/>
    <w:rsid w:val="005357AD"/>
    <w:rsid w:val="00536A1C"/>
    <w:rsid w:val="00536BEB"/>
    <w:rsid w:val="00537E1A"/>
    <w:rsid w:val="00541A41"/>
    <w:rsid w:val="00542C22"/>
    <w:rsid w:val="00544760"/>
    <w:rsid w:val="00545D1C"/>
    <w:rsid w:val="00546FFE"/>
    <w:rsid w:val="00547F57"/>
    <w:rsid w:val="005513DA"/>
    <w:rsid w:val="00551D55"/>
    <w:rsid w:val="005528A1"/>
    <w:rsid w:val="0055346E"/>
    <w:rsid w:val="00554A5B"/>
    <w:rsid w:val="00563FE7"/>
    <w:rsid w:val="00566709"/>
    <w:rsid w:val="00570816"/>
    <w:rsid w:val="00570E9E"/>
    <w:rsid w:val="00572D63"/>
    <w:rsid w:val="00573E3E"/>
    <w:rsid w:val="00575C2B"/>
    <w:rsid w:val="0058045C"/>
    <w:rsid w:val="005816CC"/>
    <w:rsid w:val="005827D9"/>
    <w:rsid w:val="005843A4"/>
    <w:rsid w:val="0058520A"/>
    <w:rsid w:val="00586285"/>
    <w:rsid w:val="005927F1"/>
    <w:rsid w:val="00592911"/>
    <w:rsid w:val="005A1967"/>
    <w:rsid w:val="005A1FF9"/>
    <w:rsid w:val="005A2690"/>
    <w:rsid w:val="005A2C1E"/>
    <w:rsid w:val="005A321A"/>
    <w:rsid w:val="005A3477"/>
    <w:rsid w:val="005A466A"/>
    <w:rsid w:val="005A6C24"/>
    <w:rsid w:val="005B026B"/>
    <w:rsid w:val="005B0A4D"/>
    <w:rsid w:val="005B2E41"/>
    <w:rsid w:val="005B5443"/>
    <w:rsid w:val="005B5F53"/>
    <w:rsid w:val="005B6562"/>
    <w:rsid w:val="005B7368"/>
    <w:rsid w:val="005B7967"/>
    <w:rsid w:val="005C0DFD"/>
    <w:rsid w:val="005C16FA"/>
    <w:rsid w:val="005C189D"/>
    <w:rsid w:val="005C254C"/>
    <w:rsid w:val="005C4B99"/>
    <w:rsid w:val="005C4F7E"/>
    <w:rsid w:val="005C51B0"/>
    <w:rsid w:val="005C55BE"/>
    <w:rsid w:val="005D01B6"/>
    <w:rsid w:val="005D110C"/>
    <w:rsid w:val="005D2580"/>
    <w:rsid w:val="005D3115"/>
    <w:rsid w:val="005D3201"/>
    <w:rsid w:val="005D55BB"/>
    <w:rsid w:val="005D67A5"/>
    <w:rsid w:val="005E13CC"/>
    <w:rsid w:val="005E1DD8"/>
    <w:rsid w:val="005E1E21"/>
    <w:rsid w:val="005E4E5A"/>
    <w:rsid w:val="005E5B31"/>
    <w:rsid w:val="005E5C72"/>
    <w:rsid w:val="005E6777"/>
    <w:rsid w:val="005F0F06"/>
    <w:rsid w:val="005F4026"/>
    <w:rsid w:val="005F5907"/>
    <w:rsid w:val="005F7541"/>
    <w:rsid w:val="005F78C9"/>
    <w:rsid w:val="00600655"/>
    <w:rsid w:val="00606443"/>
    <w:rsid w:val="00606AC4"/>
    <w:rsid w:val="00616660"/>
    <w:rsid w:val="00616F82"/>
    <w:rsid w:val="00620F69"/>
    <w:rsid w:val="00622F2C"/>
    <w:rsid w:val="00623254"/>
    <w:rsid w:val="0062672B"/>
    <w:rsid w:val="006267D7"/>
    <w:rsid w:val="00626CBE"/>
    <w:rsid w:val="00630A72"/>
    <w:rsid w:val="00631A66"/>
    <w:rsid w:val="0063229D"/>
    <w:rsid w:val="00633062"/>
    <w:rsid w:val="00634487"/>
    <w:rsid w:val="00635CD7"/>
    <w:rsid w:val="00644914"/>
    <w:rsid w:val="00646064"/>
    <w:rsid w:val="00647A90"/>
    <w:rsid w:val="00650F09"/>
    <w:rsid w:val="00651482"/>
    <w:rsid w:val="00651A45"/>
    <w:rsid w:val="0065628C"/>
    <w:rsid w:val="00660966"/>
    <w:rsid w:val="00664280"/>
    <w:rsid w:val="00665F25"/>
    <w:rsid w:val="00665F71"/>
    <w:rsid w:val="0067019C"/>
    <w:rsid w:val="00671213"/>
    <w:rsid w:val="00671431"/>
    <w:rsid w:val="00671EF2"/>
    <w:rsid w:val="00674915"/>
    <w:rsid w:val="006757B6"/>
    <w:rsid w:val="0068282D"/>
    <w:rsid w:val="00682F8D"/>
    <w:rsid w:val="00685928"/>
    <w:rsid w:val="00686220"/>
    <w:rsid w:val="00686796"/>
    <w:rsid w:val="0068724C"/>
    <w:rsid w:val="00687283"/>
    <w:rsid w:val="006874D9"/>
    <w:rsid w:val="006906DA"/>
    <w:rsid w:val="0069093F"/>
    <w:rsid w:val="00691EF9"/>
    <w:rsid w:val="00696360"/>
    <w:rsid w:val="006964FF"/>
    <w:rsid w:val="0069694C"/>
    <w:rsid w:val="006A01F1"/>
    <w:rsid w:val="006A1141"/>
    <w:rsid w:val="006A2C1A"/>
    <w:rsid w:val="006A2E52"/>
    <w:rsid w:val="006A6040"/>
    <w:rsid w:val="006A620C"/>
    <w:rsid w:val="006A780D"/>
    <w:rsid w:val="006B6E26"/>
    <w:rsid w:val="006B7A7E"/>
    <w:rsid w:val="006C013B"/>
    <w:rsid w:val="006C089F"/>
    <w:rsid w:val="006C4DB2"/>
    <w:rsid w:val="006C5480"/>
    <w:rsid w:val="006C7A91"/>
    <w:rsid w:val="006C7BE2"/>
    <w:rsid w:val="006D111F"/>
    <w:rsid w:val="006D1278"/>
    <w:rsid w:val="006D1B00"/>
    <w:rsid w:val="006D21F1"/>
    <w:rsid w:val="006D2903"/>
    <w:rsid w:val="006D5408"/>
    <w:rsid w:val="006D5B84"/>
    <w:rsid w:val="006E18F2"/>
    <w:rsid w:val="006E5A8B"/>
    <w:rsid w:val="006E6EB0"/>
    <w:rsid w:val="006F0E70"/>
    <w:rsid w:val="006F3725"/>
    <w:rsid w:val="006F4FF0"/>
    <w:rsid w:val="006F66F1"/>
    <w:rsid w:val="006F6C89"/>
    <w:rsid w:val="006F7523"/>
    <w:rsid w:val="00700962"/>
    <w:rsid w:val="00703D06"/>
    <w:rsid w:val="0070451C"/>
    <w:rsid w:val="007046A9"/>
    <w:rsid w:val="00704B4F"/>
    <w:rsid w:val="007055C9"/>
    <w:rsid w:val="00705AA2"/>
    <w:rsid w:val="00706B42"/>
    <w:rsid w:val="00711E4A"/>
    <w:rsid w:val="00711FD7"/>
    <w:rsid w:val="0071303A"/>
    <w:rsid w:val="007145EB"/>
    <w:rsid w:val="00715981"/>
    <w:rsid w:val="00715FE9"/>
    <w:rsid w:val="007166D3"/>
    <w:rsid w:val="007169D2"/>
    <w:rsid w:val="007213BD"/>
    <w:rsid w:val="00721886"/>
    <w:rsid w:val="00722E36"/>
    <w:rsid w:val="00723279"/>
    <w:rsid w:val="00724BCB"/>
    <w:rsid w:val="007256CD"/>
    <w:rsid w:val="00725C2D"/>
    <w:rsid w:val="00725D04"/>
    <w:rsid w:val="00730E0E"/>
    <w:rsid w:val="007319B3"/>
    <w:rsid w:val="0073277C"/>
    <w:rsid w:val="0073280F"/>
    <w:rsid w:val="007329A2"/>
    <w:rsid w:val="00733EE6"/>
    <w:rsid w:val="0073422E"/>
    <w:rsid w:val="00735CA7"/>
    <w:rsid w:val="00736650"/>
    <w:rsid w:val="00736EE7"/>
    <w:rsid w:val="00742C26"/>
    <w:rsid w:val="0074374E"/>
    <w:rsid w:val="00744030"/>
    <w:rsid w:val="0074545B"/>
    <w:rsid w:val="007523C2"/>
    <w:rsid w:val="0075320A"/>
    <w:rsid w:val="007562F1"/>
    <w:rsid w:val="007602A6"/>
    <w:rsid w:val="007621BD"/>
    <w:rsid w:val="0076742B"/>
    <w:rsid w:val="00767892"/>
    <w:rsid w:val="0077073D"/>
    <w:rsid w:val="007727D5"/>
    <w:rsid w:val="00777E99"/>
    <w:rsid w:val="00781C7B"/>
    <w:rsid w:val="007830A8"/>
    <w:rsid w:val="0078393A"/>
    <w:rsid w:val="00783D90"/>
    <w:rsid w:val="0078441E"/>
    <w:rsid w:val="0078582C"/>
    <w:rsid w:val="00786CA4"/>
    <w:rsid w:val="007879B6"/>
    <w:rsid w:val="00787CEA"/>
    <w:rsid w:val="00790490"/>
    <w:rsid w:val="00791B6C"/>
    <w:rsid w:val="00792437"/>
    <w:rsid w:val="00792920"/>
    <w:rsid w:val="00793652"/>
    <w:rsid w:val="00793A62"/>
    <w:rsid w:val="0079762E"/>
    <w:rsid w:val="007A31C8"/>
    <w:rsid w:val="007A38D9"/>
    <w:rsid w:val="007A4C6F"/>
    <w:rsid w:val="007A4F5C"/>
    <w:rsid w:val="007A683F"/>
    <w:rsid w:val="007A6F7C"/>
    <w:rsid w:val="007B3031"/>
    <w:rsid w:val="007B5E08"/>
    <w:rsid w:val="007C1B5C"/>
    <w:rsid w:val="007C1FD0"/>
    <w:rsid w:val="007C3FA5"/>
    <w:rsid w:val="007C577B"/>
    <w:rsid w:val="007C6107"/>
    <w:rsid w:val="007C718B"/>
    <w:rsid w:val="007D1218"/>
    <w:rsid w:val="007D170C"/>
    <w:rsid w:val="007D2202"/>
    <w:rsid w:val="007D2C8B"/>
    <w:rsid w:val="007D731E"/>
    <w:rsid w:val="007D75BF"/>
    <w:rsid w:val="007E433A"/>
    <w:rsid w:val="007E619A"/>
    <w:rsid w:val="007F003F"/>
    <w:rsid w:val="007F0D26"/>
    <w:rsid w:val="007F4783"/>
    <w:rsid w:val="00801156"/>
    <w:rsid w:val="008057E4"/>
    <w:rsid w:val="0080755A"/>
    <w:rsid w:val="00807B2C"/>
    <w:rsid w:val="00812EAD"/>
    <w:rsid w:val="00813264"/>
    <w:rsid w:val="008153B0"/>
    <w:rsid w:val="00815826"/>
    <w:rsid w:val="00815A29"/>
    <w:rsid w:val="00815FC9"/>
    <w:rsid w:val="008172DB"/>
    <w:rsid w:val="00817D72"/>
    <w:rsid w:val="008212C2"/>
    <w:rsid w:val="0082235E"/>
    <w:rsid w:val="00822DC2"/>
    <w:rsid w:val="00824329"/>
    <w:rsid w:val="008255D6"/>
    <w:rsid w:val="00826600"/>
    <w:rsid w:val="00830487"/>
    <w:rsid w:val="00831E9F"/>
    <w:rsid w:val="00834E41"/>
    <w:rsid w:val="00835DD8"/>
    <w:rsid w:val="00842F02"/>
    <w:rsid w:val="0084397E"/>
    <w:rsid w:val="008463A5"/>
    <w:rsid w:val="00861F92"/>
    <w:rsid w:val="00863346"/>
    <w:rsid w:val="008662AD"/>
    <w:rsid w:val="00866DDF"/>
    <w:rsid w:val="00870645"/>
    <w:rsid w:val="0087459F"/>
    <w:rsid w:val="0087481E"/>
    <w:rsid w:val="0087672D"/>
    <w:rsid w:val="00883134"/>
    <w:rsid w:val="008840B0"/>
    <w:rsid w:val="00886B14"/>
    <w:rsid w:val="00886EBF"/>
    <w:rsid w:val="00890ED9"/>
    <w:rsid w:val="00897C71"/>
    <w:rsid w:val="008A19C6"/>
    <w:rsid w:val="008A2B7D"/>
    <w:rsid w:val="008A458A"/>
    <w:rsid w:val="008A72CA"/>
    <w:rsid w:val="008B0B09"/>
    <w:rsid w:val="008B11E0"/>
    <w:rsid w:val="008B3A1C"/>
    <w:rsid w:val="008B4C18"/>
    <w:rsid w:val="008C01EC"/>
    <w:rsid w:val="008C0310"/>
    <w:rsid w:val="008C2D29"/>
    <w:rsid w:val="008C2DBD"/>
    <w:rsid w:val="008C409F"/>
    <w:rsid w:val="008C5966"/>
    <w:rsid w:val="008C6961"/>
    <w:rsid w:val="008C7841"/>
    <w:rsid w:val="008D3F05"/>
    <w:rsid w:val="008E1FD2"/>
    <w:rsid w:val="008E341F"/>
    <w:rsid w:val="008E391B"/>
    <w:rsid w:val="008E46FB"/>
    <w:rsid w:val="008E4A2E"/>
    <w:rsid w:val="008E6102"/>
    <w:rsid w:val="008E6520"/>
    <w:rsid w:val="008F1DC9"/>
    <w:rsid w:val="008F24D0"/>
    <w:rsid w:val="008F7159"/>
    <w:rsid w:val="00900561"/>
    <w:rsid w:val="00900F3A"/>
    <w:rsid w:val="00902709"/>
    <w:rsid w:val="00903C74"/>
    <w:rsid w:val="00903FBA"/>
    <w:rsid w:val="009068A9"/>
    <w:rsid w:val="00907C20"/>
    <w:rsid w:val="00910B0D"/>
    <w:rsid w:val="00911E0D"/>
    <w:rsid w:val="00912015"/>
    <w:rsid w:val="0091550B"/>
    <w:rsid w:val="00916175"/>
    <w:rsid w:val="0091666C"/>
    <w:rsid w:val="00917089"/>
    <w:rsid w:val="00923917"/>
    <w:rsid w:val="00923F03"/>
    <w:rsid w:val="00926658"/>
    <w:rsid w:val="009268B4"/>
    <w:rsid w:val="00930223"/>
    <w:rsid w:val="00933660"/>
    <w:rsid w:val="00934CA3"/>
    <w:rsid w:val="00942A59"/>
    <w:rsid w:val="00942E0D"/>
    <w:rsid w:val="0094535E"/>
    <w:rsid w:val="009457A9"/>
    <w:rsid w:val="009509FC"/>
    <w:rsid w:val="00951A78"/>
    <w:rsid w:val="0095320B"/>
    <w:rsid w:val="00953733"/>
    <w:rsid w:val="00954DFA"/>
    <w:rsid w:val="009553FD"/>
    <w:rsid w:val="009565C6"/>
    <w:rsid w:val="00961600"/>
    <w:rsid w:val="00962F77"/>
    <w:rsid w:val="00963076"/>
    <w:rsid w:val="00963383"/>
    <w:rsid w:val="00964841"/>
    <w:rsid w:val="009657D3"/>
    <w:rsid w:val="00972789"/>
    <w:rsid w:val="0097314B"/>
    <w:rsid w:val="0097328F"/>
    <w:rsid w:val="009740E5"/>
    <w:rsid w:val="00975356"/>
    <w:rsid w:val="00976CE7"/>
    <w:rsid w:val="00976D9B"/>
    <w:rsid w:val="00977BCC"/>
    <w:rsid w:val="00985C02"/>
    <w:rsid w:val="0098767E"/>
    <w:rsid w:val="00990EAD"/>
    <w:rsid w:val="009A0583"/>
    <w:rsid w:val="009A10D5"/>
    <w:rsid w:val="009A12D1"/>
    <w:rsid w:val="009A14F1"/>
    <w:rsid w:val="009A2DD7"/>
    <w:rsid w:val="009A3FD9"/>
    <w:rsid w:val="009A59E4"/>
    <w:rsid w:val="009A6773"/>
    <w:rsid w:val="009B12BD"/>
    <w:rsid w:val="009B198E"/>
    <w:rsid w:val="009B32D7"/>
    <w:rsid w:val="009B5902"/>
    <w:rsid w:val="009B5D76"/>
    <w:rsid w:val="009B6579"/>
    <w:rsid w:val="009B7331"/>
    <w:rsid w:val="009B7579"/>
    <w:rsid w:val="009C0AF4"/>
    <w:rsid w:val="009C0F19"/>
    <w:rsid w:val="009C321D"/>
    <w:rsid w:val="009C4F90"/>
    <w:rsid w:val="009C62E3"/>
    <w:rsid w:val="009C70BC"/>
    <w:rsid w:val="009D0417"/>
    <w:rsid w:val="009D0FED"/>
    <w:rsid w:val="009D0FF3"/>
    <w:rsid w:val="009D1415"/>
    <w:rsid w:val="009D3F0F"/>
    <w:rsid w:val="009D400F"/>
    <w:rsid w:val="009D5E20"/>
    <w:rsid w:val="009D5F7F"/>
    <w:rsid w:val="009E02C5"/>
    <w:rsid w:val="009E20D4"/>
    <w:rsid w:val="009E37EC"/>
    <w:rsid w:val="009E44AD"/>
    <w:rsid w:val="009E4AF6"/>
    <w:rsid w:val="009E6599"/>
    <w:rsid w:val="009F0560"/>
    <w:rsid w:val="009F069A"/>
    <w:rsid w:val="009F299F"/>
    <w:rsid w:val="009F2A86"/>
    <w:rsid w:val="009F56F6"/>
    <w:rsid w:val="009F7103"/>
    <w:rsid w:val="009F7A2E"/>
    <w:rsid w:val="009F7C30"/>
    <w:rsid w:val="00A00FB1"/>
    <w:rsid w:val="00A00FEA"/>
    <w:rsid w:val="00A037DC"/>
    <w:rsid w:val="00A03C89"/>
    <w:rsid w:val="00A04FC2"/>
    <w:rsid w:val="00A07560"/>
    <w:rsid w:val="00A079D6"/>
    <w:rsid w:val="00A07BE9"/>
    <w:rsid w:val="00A104AC"/>
    <w:rsid w:val="00A10B92"/>
    <w:rsid w:val="00A15003"/>
    <w:rsid w:val="00A17366"/>
    <w:rsid w:val="00A201DB"/>
    <w:rsid w:val="00A252BB"/>
    <w:rsid w:val="00A26AE7"/>
    <w:rsid w:val="00A26EE2"/>
    <w:rsid w:val="00A30628"/>
    <w:rsid w:val="00A30803"/>
    <w:rsid w:val="00A310B3"/>
    <w:rsid w:val="00A33809"/>
    <w:rsid w:val="00A34738"/>
    <w:rsid w:val="00A4233F"/>
    <w:rsid w:val="00A42521"/>
    <w:rsid w:val="00A447F3"/>
    <w:rsid w:val="00A4620A"/>
    <w:rsid w:val="00A467DC"/>
    <w:rsid w:val="00A52FAD"/>
    <w:rsid w:val="00A5308F"/>
    <w:rsid w:val="00A530CD"/>
    <w:rsid w:val="00A541F7"/>
    <w:rsid w:val="00A54398"/>
    <w:rsid w:val="00A557AD"/>
    <w:rsid w:val="00A56629"/>
    <w:rsid w:val="00A61D2B"/>
    <w:rsid w:val="00A6296A"/>
    <w:rsid w:val="00A67662"/>
    <w:rsid w:val="00A679F4"/>
    <w:rsid w:val="00A71BB9"/>
    <w:rsid w:val="00A7350A"/>
    <w:rsid w:val="00A742D1"/>
    <w:rsid w:val="00A74FDE"/>
    <w:rsid w:val="00A75A32"/>
    <w:rsid w:val="00A8018A"/>
    <w:rsid w:val="00A84FBD"/>
    <w:rsid w:val="00A86664"/>
    <w:rsid w:val="00A86F44"/>
    <w:rsid w:val="00A877E2"/>
    <w:rsid w:val="00A87859"/>
    <w:rsid w:val="00A87FB2"/>
    <w:rsid w:val="00A90A40"/>
    <w:rsid w:val="00A971A6"/>
    <w:rsid w:val="00A97A87"/>
    <w:rsid w:val="00AA4884"/>
    <w:rsid w:val="00AA4BF6"/>
    <w:rsid w:val="00AB378D"/>
    <w:rsid w:val="00AB7FA4"/>
    <w:rsid w:val="00AC0812"/>
    <w:rsid w:val="00AC59F2"/>
    <w:rsid w:val="00AC610B"/>
    <w:rsid w:val="00AC74C0"/>
    <w:rsid w:val="00AD2761"/>
    <w:rsid w:val="00AD3B77"/>
    <w:rsid w:val="00AE0AFF"/>
    <w:rsid w:val="00AE15E7"/>
    <w:rsid w:val="00AE20B2"/>
    <w:rsid w:val="00AE2ED8"/>
    <w:rsid w:val="00AE3EB6"/>
    <w:rsid w:val="00AF08D0"/>
    <w:rsid w:val="00AF0D2C"/>
    <w:rsid w:val="00AF12E9"/>
    <w:rsid w:val="00AF196E"/>
    <w:rsid w:val="00AF2465"/>
    <w:rsid w:val="00AF3C0C"/>
    <w:rsid w:val="00AF4DDC"/>
    <w:rsid w:val="00AF4F95"/>
    <w:rsid w:val="00AF58F4"/>
    <w:rsid w:val="00AF7C50"/>
    <w:rsid w:val="00B011E4"/>
    <w:rsid w:val="00B02A3D"/>
    <w:rsid w:val="00B03693"/>
    <w:rsid w:val="00B038F7"/>
    <w:rsid w:val="00B0481B"/>
    <w:rsid w:val="00B12043"/>
    <w:rsid w:val="00B20BE6"/>
    <w:rsid w:val="00B24E1D"/>
    <w:rsid w:val="00B24EE6"/>
    <w:rsid w:val="00B25364"/>
    <w:rsid w:val="00B30713"/>
    <w:rsid w:val="00B31E3A"/>
    <w:rsid w:val="00B36426"/>
    <w:rsid w:val="00B4135B"/>
    <w:rsid w:val="00B45527"/>
    <w:rsid w:val="00B460D8"/>
    <w:rsid w:val="00B5093A"/>
    <w:rsid w:val="00B52B7D"/>
    <w:rsid w:val="00B537E9"/>
    <w:rsid w:val="00B54B59"/>
    <w:rsid w:val="00B553EF"/>
    <w:rsid w:val="00B57A7B"/>
    <w:rsid w:val="00B62AB4"/>
    <w:rsid w:val="00B62B8C"/>
    <w:rsid w:val="00B63407"/>
    <w:rsid w:val="00B6550F"/>
    <w:rsid w:val="00B67222"/>
    <w:rsid w:val="00B70FCF"/>
    <w:rsid w:val="00B717BA"/>
    <w:rsid w:val="00B73587"/>
    <w:rsid w:val="00B7401C"/>
    <w:rsid w:val="00B74DC6"/>
    <w:rsid w:val="00B758B9"/>
    <w:rsid w:val="00B76600"/>
    <w:rsid w:val="00B768E6"/>
    <w:rsid w:val="00B76CF9"/>
    <w:rsid w:val="00B81482"/>
    <w:rsid w:val="00B815DD"/>
    <w:rsid w:val="00B834F0"/>
    <w:rsid w:val="00B84023"/>
    <w:rsid w:val="00B9360F"/>
    <w:rsid w:val="00BA09F7"/>
    <w:rsid w:val="00BA2AB3"/>
    <w:rsid w:val="00BA2B57"/>
    <w:rsid w:val="00BA2BA1"/>
    <w:rsid w:val="00BA2DB3"/>
    <w:rsid w:val="00BA5C0E"/>
    <w:rsid w:val="00BA6D0A"/>
    <w:rsid w:val="00BA6FD1"/>
    <w:rsid w:val="00BB0925"/>
    <w:rsid w:val="00BB1024"/>
    <w:rsid w:val="00BB1F6A"/>
    <w:rsid w:val="00BB3770"/>
    <w:rsid w:val="00BB435D"/>
    <w:rsid w:val="00BB4CC4"/>
    <w:rsid w:val="00BB634E"/>
    <w:rsid w:val="00BB7B3D"/>
    <w:rsid w:val="00BC33A6"/>
    <w:rsid w:val="00BC45F8"/>
    <w:rsid w:val="00BC5040"/>
    <w:rsid w:val="00BC56A1"/>
    <w:rsid w:val="00BD001B"/>
    <w:rsid w:val="00BD447F"/>
    <w:rsid w:val="00BD4E24"/>
    <w:rsid w:val="00BD5E24"/>
    <w:rsid w:val="00BE03CF"/>
    <w:rsid w:val="00BE1606"/>
    <w:rsid w:val="00BE62C4"/>
    <w:rsid w:val="00BE6683"/>
    <w:rsid w:val="00BF1692"/>
    <w:rsid w:val="00BF50D5"/>
    <w:rsid w:val="00BF72F0"/>
    <w:rsid w:val="00C01455"/>
    <w:rsid w:val="00C02644"/>
    <w:rsid w:val="00C02E98"/>
    <w:rsid w:val="00C03FCF"/>
    <w:rsid w:val="00C040E9"/>
    <w:rsid w:val="00C04C2A"/>
    <w:rsid w:val="00C06FCF"/>
    <w:rsid w:val="00C07499"/>
    <w:rsid w:val="00C10C22"/>
    <w:rsid w:val="00C10E96"/>
    <w:rsid w:val="00C12FAC"/>
    <w:rsid w:val="00C15085"/>
    <w:rsid w:val="00C15AB6"/>
    <w:rsid w:val="00C17448"/>
    <w:rsid w:val="00C20E3F"/>
    <w:rsid w:val="00C21389"/>
    <w:rsid w:val="00C2406B"/>
    <w:rsid w:val="00C24913"/>
    <w:rsid w:val="00C249E4"/>
    <w:rsid w:val="00C332D7"/>
    <w:rsid w:val="00C37047"/>
    <w:rsid w:val="00C4299A"/>
    <w:rsid w:val="00C44281"/>
    <w:rsid w:val="00C46219"/>
    <w:rsid w:val="00C462DA"/>
    <w:rsid w:val="00C473F2"/>
    <w:rsid w:val="00C47496"/>
    <w:rsid w:val="00C475B3"/>
    <w:rsid w:val="00C478EA"/>
    <w:rsid w:val="00C51DF5"/>
    <w:rsid w:val="00C52106"/>
    <w:rsid w:val="00C53CC4"/>
    <w:rsid w:val="00C564C0"/>
    <w:rsid w:val="00C61F70"/>
    <w:rsid w:val="00C62A3E"/>
    <w:rsid w:val="00C630BB"/>
    <w:rsid w:val="00C6554B"/>
    <w:rsid w:val="00C67220"/>
    <w:rsid w:val="00C67538"/>
    <w:rsid w:val="00C67B0E"/>
    <w:rsid w:val="00C67D64"/>
    <w:rsid w:val="00C70698"/>
    <w:rsid w:val="00C723A9"/>
    <w:rsid w:val="00C73904"/>
    <w:rsid w:val="00C741F3"/>
    <w:rsid w:val="00C7420B"/>
    <w:rsid w:val="00C75D86"/>
    <w:rsid w:val="00C769E9"/>
    <w:rsid w:val="00C7723D"/>
    <w:rsid w:val="00C815DB"/>
    <w:rsid w:val="00C82472"/>
    <w:rsid w:val="00C82678"/>
    <w:rsid w:val="00C831C5"/>
    <w:rsid w:val="00C832BB"/>
    <w:rsid w:val="00C8345B"/>
    <w:rsid w:val="00C83CCE"/>
    <w:rsid w:val="00C84C1C"/>
    <w:rsid w:val="00C85061"/>
    <w:rsid w:val="00C8557A"/>
    <w:rsid w:val="00C9078A"/>
    <w:rsid w:val="00C91BE4"/>
    <w:rsid w:val="00C91DED"/>
    <w:rsid w:val="00C923A3"/>
    <w:rsid w:val="00C93898"/>
    <w:rsid w:val="00CA0BE8"/>
    <w:rsid w:val="00CA0CFD"/>
    <w:rsid w:val="00CA1CC2"/>
    <w:rsid w:val="00CA70F1"/>
    <w:rsid w:val="00CA7A57"/>
    <w:rsid w:val="00CB1B2E"/>
    <w:rsid w:val="00CB2CCC"/>
    <w:rsid w:val="00CB6F9E"/>
    <w:rsid w:val="00CC2E84"/>
    <w:rsid w:val="00CC533F"/>
    <w:rsid w:val="00CD0B29"/>
    <w:rsid w:val="00CD1F4E"/>
    <w:rsid w:val="00CD2BC6"/>
    <w:rsid w:val="00CD30BE"/>
    <w:rsid w:val="00CD3273"/>
    <w:rsid w:val="00CD53D3"/>
    <w:rsid w:val="00CD7EF0"/>
    <w:rsid w:val="00CE0641"/>
    <w:rsid w:val="00CE13DF"/>
    <w:rsid w:val="00CE2C96"/>
    <w:rsid w:val="00CE36AB"/>
    <w:rsid w:val="00CE571D"/>
    <w:rsid w:val="00CE61D5"/>
    <w:rsid w:val="00CE66A2"/>
    <w:rsid w:val="00CF10A9"/>
    <w:rsid w:val="00CF196B"/>
    <w:rsid w:val="00CF3257"/>
    <w:rsid w:val="00CF420B"/>
    <w:rsid w:val="00CF4E4B"/>
    <w:rsid w:val="00CF715E"/>
    <w:rsid w:val="00D017B8"/>
    <w:rsid w:val="00D06229"/>
    <w:rsid w:val="00D06D6A"/>
    <w:rsid w:val="00D12F80"/>
    <w:rsid w:val="00D1442A"/>
    <w:rsid w:val="00D148BE"/>
    <w:rsid w:val="00D14FF0"/>
    <w:rsid w:val="00D206CB"/>
    <w:rsid w:val="00D208C5"/>
    <w:rsid w:val="00D20BBC"/>
    <w:rsid w:val="00D216C9"/>
    <w:rsid w:val="00D22449"/>
    <w:rsid w:val="00D26F20"/>
    <w:rsid w:val="00D273B1"/>
    <w:rsid w:val="00D3017A"/>
    <w:rsid w:val="00D301FE"/>
    <w:rsid w:val="00D30DCC"/>
    <w:rsid w:val="00D31F52"/>
    <w:rsid w:val="00D3415E"/>
    <w:rsid w:val="00D34A59"/>
    <w:rsid w:val="00D34BB8"/>
    <w:rsid w:val="00D366D0"/>
    <w:rsid w:val="00D370CE"/>
    <w:rsid w:val="00D43A1D"/>
    <w:rsid w:val="00D45381"/>
    <w:rsid w:val="00D45C53"/>
    <w:rsid w:val="00D47945"/>
    <w:rsid w:val="00D47B8C"/>
    <w:rsid w:val="00D514E0"/>
    <w:rsid w:val="00D520D0"/>
    <w:rsid w:val="00D56A3A"/>
    <w:rsid w:val="00D60EBC"/>
    <w:rsid w:val="00D6128A"/>
    <w:rsid w:val="00D61C11"/>
    <w:rsid w:val="00D62536"/>
    <w:rsid w:val="00D64533"/>
    <w:rsid w:val="00D66C5B"/>
    <w:rsid w:val="00D7029B"/>
    <w:rsid w:val="00D7037D"/>
    <w:rsid w:val="00D73D0A"/>
    <w:rsid w:val="00D750B3"/>
    <w:rsid w:val="00D754BA"/>
    <w:rsid w:val="00D81A76"/>
    <w:rsid w:val="00D8291B"/>
    <w:rsid w:val="00D82F66"/>
    <w:rsid w:val="00D83587"/>
    <w:rsid w:val="00D83A05"/>
    <w:rsid w:val="00D842D5"/>
    <w:rsid w:val="00D851D8"/>
    <w:rsid w:val="00D854F8"/>
    <w:rsid w:val="00D86032"/>
    <w:rsid w:val="00D90051"/>
    <w:rsid w:val="00D944D3"/>
    <w:rsid w:val="00D94EF2"/>
    <w:rsid w:val="00D961D7"/>
    <w:rsid w:val="00DA0F49"/>
    <w:rsid w:val="00DA24F4"/>
    <w:rsid w:val="00DA2E52"/>
    <w:rsid w:val="00DA3348"/>
    <w:rsid w:val="00DA34CA"/>
    <w:rsid w:val="00DA4366"/>
    <w:rsid w:val="00DA6A1D"/>
    <w:rsid w:val="00DB1701"/>
    <w:rsid w:val="00DB17CF"/>
    <w:rsid w:val="00DB2840"/>
    <w:rsid w:val="00DB2B01"/>
    <w:rsid w:val="00DB53C9"/>
    <w:rsid w:val="00DB58AD"/>
    <w:rsid w:val="00DC0383"/>
    <w:rsid w:val="00DC17FF"/>
    <w:rsid w:val="00DC1E30"/>
    <w:rsid w:val="00DC262C"/>
    <w:rsid w:val="00DC4C61"/>
    <w:rsid w:val="00DC6B36"/>
    <w:rsid w:val="00DC6B74"/>
    <w:rsid w:val="00DC6D6D"/>
    <w:rsid w:val="00DC719F"/>
    <w:rsid w:val="00DD3FCE"/>
    <w:rsid w:val="00DD4F0B"/>
    <w:rsid w:val="00DD5CA3"/>
    <w:rsid w:val="00DD6D9D"/>
    <w:rsid w:val="00DE0A51"/>
    <w:rsid w:val="00DE2330"/>
    <w:rsid w:val="00DE285E"/>
    <w:rsid w:val="00DE2A4E"/>
    <w:rsid w:val="00DE4A6E"/>
    <w:rsid w:val="00DE7FFD"/>
    <w:rsid w:val="00DF02B1"/>
    <w:rsid w:val="00DF28D4"/>
    <w:rsid w:val="00DF445B"/>
    <w:rsid w:val="00E02EE5"/>
    <w:rsid w:val="00E03364"/>
    <w:rsid w:val="00E04BFF"/>
    <w:rsid w:val="00E04EF1"/>
    <w:rsid w:val="00E068E9"/>
    <w:rsid w:val="00E1046A"/>
    <w:rsid w:val="00E1078A"/>
    <w:rsid w:val="00E13DB0"/>
    <w:rsid w:val="00E14E8C"/>
    <w:rsid w:val="00E14FE3"/>
    <w:rsid w:val="00E21480"/>
    <w:rsid w:val="00E238D8"/>
    <w:rsid w:val="00E2401B"/>
    <w:rsid w:val="00E256AB"/>
    <w:rsid w:val="00E25A6E"/>
    <w:rsid w:val="00E305B5"/>
    <w:rsid w:val="00E3171E"/>
    <w:rsid w:val="00E31ABC"/>
    <w:rsid w:val="00E320B3"/>
    <w:rsid w:val="00E324A8"/>
    <w:rsid w:val="00E325FC"/>
    <w:rsid w:val="00E34829"/>
    <w:rsid w:val="00E356D9"/>
    <w:rsid w:val="00E357CD"/>
    <w:rsid w:val="00E37543"/>
    <w:rsid w:val="00E45D90"/>
    <w:rsid w:val="00E45E5A"/>
    <w:rsid w:val="00E46832"/>
    <w:rsid w:val="00E54A74"/>
    <w:rsid w:val="00E5591B"/>
    <w:rsid w:val="00E56354"/>
    <w:rsid w:val="00E56EB8"/>
    <w:rsid w:val="00E609A6"/>
    <w:rsid w:val="00E70E6C"/>
    <w:rsid w:val="00E73935"/>
    <w:rsid w:val="00E74256"/>
    <w:rsid w:val="00E74468"/>
    <w:rsid w:val="00E74E39"/>
    <w:rsid w:val="00E75A67"/>
    <w:rsid w:val="00E77A77"/>
    <w:rsid w:val="00E821A0"/>
    <w:rsid w:val="00E82863"/>
    <w:rsid w:val="00E840A1"/>
    <w:rsid w:val="00E8440E"/>
    <w:rsid w:val="00E86C40"/>
    <w:rsid w:val="00E91B85"/>
    <w:rsid w:val="00E96C32"/>
    <w:rsid w:val="00EA055E"/>
    <w:rsid w:val="00EA5515"/>
    <w:rsid w:val="00EA5D1F"/>
    <w:rsid w:val="00EA5DD2"/>
    <w:rsid w:val="00EA5F4D"/>
    <w:rsid w:val="00EB0D34"/>
    <w:rsid w:val="00EB226C"/>
    <w:rsid w:val="00EB4A25"/>
    <w:rsid w:val="00EB4B33"/>
    <w:rsid w:val="00EC1DD1"/>
    <w:rsid w:val="00EC718B"/>
    <w:rsid w:val="00ED23AD"/>
    <w:rsid w:val="00EE1413"/>
    <w:rsid w:val="00EE1D9E"/>
    <w:rsid w:val="00EE6203"/>
    <w:rsid w:val="00EE64B0"/>
    <w:rsid w:val="00EF165E"/>
    <w:rsid w:val="00EF1CB4"/>
    <w:rsid w:val="00EF3040"/>
    <w:rsid w:val="00EF32E2"/>
    <w:rsid w:val="00EF4927"/>
    <w:rsid w:val="00EF560F"/>
    <w:rsid w:val="00EF5ABA"/>
    <w:rsid w:val="00F05D2F"/>
    <w:rsid w:val="00F072C3"/>
    <w:rsid w:val="00F078C1"/>
    <w:rsid w:val="00F11224"/>
    <w:rsid w:val="00F11ED7"/>
    <w:rsid w:val="00F124E9"/>
    <w:rsid w:val="00F12C85"/>
    <w:rsid w:val="00F1364A"/>
    <w:rsid w:val="00F14B41"/>
    <w:rsid w:val="00F15412"/>
    <w:rsid w:val="00F15C88"/>
    <w:rsid w:val="00F16282"/>
    <w:rsid w:val="00F20AB0"/>
    <w:rsid w:val="00F20F9D"/>
    <w:rsid w:val="00F214C4"/>
    <w:rsid w:val="00F21DD9"/>
    <w:rsid w:val="00F231FD"/>
    <w:rsid w:val="00F31900"/>
    <w:rsid w:val="00F32B02"/>
    <w:rsid w:val="00F32E3F"/>
    <w:rsid w:val="00F34003"/>
    <w:rsid w:val="00F34DF2"/>
    <w:rsid w:val="00F34E31"/>
    <w:rsid w:val="00F3589B"/>
    <w:rsid w:val="00F35C1E"/>
    <w:rsid w:val="00F35CD3"/>
    <w:rsid w:val="00F36912"/>
    <w:rsid w:val="00F409B2"/>
    <w:rsid w:val="00F41C81"/>
    <w:rsid w:val="00F41DE8"/>
    <w:rsid w:val="00F42024"/>
    <w:rsid w:val="00F50F56"/>
    <w:rsid w:val="00F565CD"/>
    <w:rsid w:val="00F571A4"/>
    <w:rsid w:val="00F577F2"/>
    <w:rsid w:val="00F61007"/>
    <w:rsid w:val="00F61CE5"/>
    <w:rsid w:val="00F61F30"/>
    <w:rsid w:val="00F61FCA"/>
    <w:rsid w:val="00F63B1B"/>
    <w:rsid w:val="00F67679"/>
    <w:rsid w:val="00F70394"/>
    <w:rsid w:val="00F72210"/>
    <w:rsid w:val="00F725C2"/>
    <w:rsid w:val="00F73031"/>
    <w:rsid w:val="00F7340C"/>
    <w:rsid w:val="00F739D3"/>
    <w:rsid w:val="00F73E0B"/>
    <w:rsid w:val="00F742D0"/>
    <w:rsid w:val="00F74774"/>
    <w:rsid w:val="00F802C3"/>
    <w:rsid w:val="00F83408"/>
    <w:rsid w:val="00F87256"/>
    <w:rsid w:val="00F90C53"/>
    <w:rsid w:val="00F91261"/>
    <w:rsid w:val="00F93953"/>
    <w:rsid w:val="00F9400D"/>
    <w:rsid w:val="00F946BC"/>
    <w:rsid w:val="00F94D2E"/>
    <w:rsid w:val="00FA1D9C"/>
    <w:rsid w:val="00FA249E"/>
    <w:rsid w:val="00FA6FDA"/>
    <w:rsid w:val="00FB06C1"/>
    <w:rsid w:val="00FB318B"/>
    <w:rsid w:val="00FB4FEF"/>
    <w:rsid w:val="00FB6550"/>
    <w:rsid w:val="00FC35A2"/>
    <w:rsid w:val="00FC7E03"/>
    <w:rsid w:val="00FD03A8"/>
    <w:rsid w:val="00FD3F8C"/>
    <w:rsid w:val="00FD4F89"/>
    <w:rsid w:val="00FD680A"/>
    <w:rsid w:val="00FE0505"/>
    <w:rsid w:val="00FE0850"/>
    <w:rsid w:val="00FE2BAA"/>
    <w:rsid w:val="00FE4DAD"/>
    <w:rsid w:val="00FE6294"/>
    <w:rsid w:val="00FE6AEF"/>
    <w:rsid w:val="00FF086C"/>
    <w:rsid w:val="00FF3262"/>
    <w:rsid w:val="00FF48AC"/>
    <w:rsid w:val="00FF52E3"/>
    <w:rsid w:val="00FF69A0"/>
    <w:rsid w:val="00FF6BD1"/>
    <w:rsid w:val="00FF7247"/>
    <w:rsid w:val="00FF7759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12FC78"/>
  <w15:docId w15:val="{B362C78F-C43E-4E9D-9503-3F930E6E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553EF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uiPriority w:val="99"/>
    <w:rsid w:val="00B553EF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customStyle="1" w:styleId="CentrBold">
    <w:name w:val="CentrBold"/>
    <w:rsid w:val="00B553EF"/>
    <w:pPr>
      <w:autoSpaceDE w:val="0"/>
      <w:autoSpaceDN w:val="0"/>
      <w:adjustRightInd w:val="0"/>
      <w:jc w:val="center"/>
    </w:pPr>
    <w:rPr>
      <w:rFonts w:ascii="TimesLT" w:hAnsi="TimesLT"/>
      <w:b/>
      <w:bCs/>
      <w:caps/>
      <w:sz w:val="20"/>
      <w:szCs w:val="20"/>
      <w:lang w:val="en-US" w:eastAsia="en-US"/>
    </w:rPr>
  </w:style>
  <w:style w:type="paragraph" w:customStyle="1" w:styleId="ISTATYMAS">
    <w:name w:val="ISTATYMAS"/>
    <w:uiPriority w:val="99"/>
    <w:rsid w:val="00B553EF"/>
    <w:pPr>
      <w:autoSpaceDE w:val="0"/>
      <w:autoSpaceDN w:val="0"/>
      <w:adjustRightInd w:val="0"/>
      <w:jc w:val="center"/>
    </w:pPr>
    <w:rPr>
      <w:rFonts w:ascii="TimesLT" w:hAnsi="TimesLT"/>
      <w:sz w:val="20"/>
      <w:szCs w:val="20"/>
      <w:lang w:val="en-US" w:eastAsia="en-US"/>
    </w:rPr>
  </w:style>
  <w:style w:type="paragraph" w:customStyle="1" w:styleId="Patvirtinta">
    <w:name w:val="Patvirtinta"/>
    <w:rsid w:val="00B553EF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sz w:val="20"/>
      <w:szCs w:val="20"/>
      <w:lang w:val="en-US" w:eastAsia="en-US"/>
    </w:rPr>
  </w:style>
  <w:style w:type="paragraph" w:customStyle="1" w:styleId="Prezidentas">
    <w:name w:val="Prezidentas"/>
    <w:uiPriority w:val="99"/>
    <w:rsid w:val="00B553EF"/>
    <w:pPr>
      <w:tabs>
        <w:tab w:val="right" w:pos="9808"/>
      </w:tabs>
      <w:autoSpaceDE w:val="0"/>
      <w:autoSpaceDN w:val="0"/>
      <w:adjustRightInd w:val="0"/>
    </w:pPr>
    <w:rPr>
      <w:rFonts w:ascii="TimesLT" w:hAnsi="TimesLT"/>
      <w:caps/>
      <w:sz w:val="20"/>
      <w:szCs w:val="20"/>
      <w:lang w:val="en-US" w:eastAsia="en-US"/>
    </w:rPr>
  </w:style>
  <w:style w:type="paragraph" w:customStyle="1" w:styleId="Linija">
    <w:name w:val="Linija"/>
    <w:basedOn w:val="MAZAS"/>
    <w:rsid w:val="00B553EF"/>
    <w:pPr>
      <w:ind w:firstLine="0"/>
      <w:jc w:val="center"/>
    </w:pPr>
    <w:rPr>
      <w:color w:val="auto"/>
      <w:sz w:val="12"/>
      <w:szCs w:val="12"/>
    </w:rPr>
  </w:style>
  <w:style w:type="paragraph" w:customStyle="1" w:styleId="MAZAS">
    <w:name w:val="MAZAS"/>
    <w:rsid w:val="00B553EF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Pavadinimas1">
    <w:name w:val="Pavadinimas1"/>
    <w:uiPriority w:val="99"/>
    <w:rsid w:val="00B553EF"/>
    <w:pPr>
      <w:autoSpaceDE w:val="0"/>
      <w:autoSpaceDN w:val="0"/>
      <w:adjustRightInd w:val="0"/>
      <w:ind w:left="850"/>
    </w:pPr>
    <w:rPr>
      <w:rFonts w:ascii="TimesLT" w:hAnsi="TimesLT"/>
      <w:b/>
      <w:bCs/>
      <w:caps/>
      <w:lang w:val="en-US" w:eastAsia="en-US"/>
    </w:rPr>
  </w:style>
  <w:style w:type="character" w:styleId="Hipersaitas">
    <w:name w:val="Hyperlink"/>
    <w:basedOn w:val="Numatytasispastraiposriftas"/>
    <w:uiPriority w:val="99"/>
    <w:rsid w:val="00B553EF"/>
    <w:rPr>
      <w:rFonts w:cs="Times New Roman"/>
      <w:color w:val="0000FF"/>
      <w:u w:val="single"/>
    </w:rPr>
  </w:style>
  <w:style w:type="character" w:customStyle="1" w:styleId="dpav">
    <w:name w:val="dpav"/>
    <w:uiPriority w:val="99"/>
    <w:rsid w:val="00B553EF"/>
    <w:rPr>
      <w:sz w:val="26"/>
    </w:rPr>
  </w:style>
  <w:style w:type="character" w:styleId="Komentaronuoroda">
    <w:name w:val="annotation reference"/>
    <w:basedOn w:val="Numatytasispastraiposriftas"/>
    <w:uiPriority w:val="99"/>
    <w:semiHidden/>
    <w:rsid w:val="00B553EF"/>
    <w:rPr>
      <w:rFonts w:cs="Times New Roman"/>
      <w:sz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B553EF"/>
    <w:rPr>
      <w:sz w:val="20"/>
      <w:szCs w:val="20"/>
    </w:rPr>
  </w:style>
  <w:style w:type="character" w:customStyle="1" w:styleId="CommentTextChar">
    <w:name w:val="Comment Text Char"/>
    <w:basedOn w:val="Numatytasispastraiposriftas"/>
    <w:uiPriority w:val="99"/>
    <w:semiHidden/>
    <w:locked/>
    <w:rPr>
      <w:rFonts w:cs="Times New Roman"/>
      <w:sz w:val="20"/>
      <w:szCs w:val="20"/>
      <w:lang w:val="lt-LT"/>
    </w:rPr>
  </w:style>
  <w:style w:type="paragraph" w:styleId="Pavadinimas">
    <w:name w:val="Title"/>
    <w:basedOn w:val="prastasis"/>
    <w:link w:val="PavadinimasDiagrama"/>
    <w:uiPriority w:val="99"/>
    <w:qFormat/>
    <w:rsid w:val="00B553EF"/>
    <w:pPr>
      <w:jc w:val="center"/>
    </w:pPr>
    <w:rPr>
      <w:b/>
      <w:szCs w:val="20"/>
    </w:rPr>
  </w:style>
  <w:style w:type="character" w:customStyle="1" w:styleId="TitleChar">
    <w:name w:val="Title Char"/>
    <w:basedOn w:val="Numatytasispastraiposriftas"/>
    <w:uiPriority w:val="99"/>
    <w:locked/>
    <w:rPr>
      <w:rFonts w:ascii="Cambria" w:hAnsi="Cambria" w:cs="Times New Roman"/>
      <w:b/>
      <w:bCs/>
      <w:kern w:val="28"/>
      <w:sz w:val="32"/>
      <w:szCs w:val="32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B553EF"/>
    <w:rPr>
      <w:b/>
      <w:sz w:val="24"/>
      <w:lang w:val="lt-LT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B553E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Pr>
      <w:rFonts w:cs="Times New Roman"/>
      <w:sz w:val="2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AE15E7"/>
    <w:rPr>
      <w:b/>
      <w:bCs/>
    </w:rPr>
  </w:style>
  <w:style w:type="character" w:customStyle="1" w:styleId="KomentarotemaDiagrama">
    <w:name w:val="Komentaro tema Diagrama"/>
    <w:basedOn w:val="CommentTextChar"/>
    <w:link w:val="Komentarotema"/>
    <w:uiPriority w:val="99"/>
    <w:semiHidden/>
    <w:locked/>
    <w:rPr>
      <w:rFonts w:cs="Times New Roman"/>
      <w:b/>
      <w:bCs/>
      <w:sz w:val="20"/>
      <w:szCs w:val="20"/>
      <w:lang w:val="lt-LT"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FF69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locked/>
    <w:rPr>
      <w:rFonts w:cs="Times New Roman"/>
      <w:sz w:val="2"/>
      <w:lang w:val="lt-LT"/>
    </w:rPr>
  </w:style>
  <w:style w:type="paragraph" w:styleId="HTMLiankstoformatuotas">
    <w:name w:val="HTML Preformatted"/>
    <w:basedOn w:val="prastasis"/>
    <w:link w:val="HTMLiankstoformatuotasDiagrama"/>
    <w:uiPriority w:val="99"/>
    <w:rsid w:val="005E13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/>
      <w:sz w:val="20"/>
      <w:szCs w:val="20"/>
      <w:lang w:eastAsia="lt-LT"/>
    </w:rPr>
  </w:style>
  <w:style w:type="character" w:customStyle="1" w:styleId="HTMLPreformattedChar">
    <w:name w:val="HTML Preformatted Char"/>
    <w:basedOn w:val="Numatytasispastraiposriftas"/>
    <w:uiPriority w:val="99"/>
    <w:semiHidden/>
    <w:locked/>
    <w:rPr>
      <w:rFonts w:ascii="Courier New" w:hAnsi="Courier New" w:cs="Courier New"/>
      <w:sz w:val="20"/>
      <w:szCs w:val="20"/>
      <w:lang w:val="lt-LT"/>
    </w:rPr>
  </w:style>
  <w:style w:type="table" w:customStyle="1" w:styleId="TableStyle1">
    <w:name w:val="Table Style1"/>
    <w:uiPriority w:val="99"/>
    <w:rsid w:val="00492939"/>
    <w:rPr>
      <w:sz w:val="24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entelstinklelis">
    <w:name w:val="Table Grid"/>
    <w:basedOn w:val="prastojilentel"/>
    <w:uiPriority w:val="99"/>
    <w:rsid w:val="004664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A54398"/>
    <w:pPr>
      <w:tabs>
        <w:tab w:val="center" w:pos="4819"/>
        <w:tab w:val="right" w:pos="9638"/>
      </w:tabs>
    </w:pPr>
    <w:rPr>
      <w:szCs w:val="20"/>
    </w:rPr>
  </w:style>
  <w:style w:type="character" w:customStyle="1" w:styleId="HeaderChar">
    <w:name w:val="Header Char"/>
    <w:basedOn w:val="Numatytasispastraiposriftas"/>
    <w:uiPriority w:val="99"/>
    <w:semiHidden/>
    <w:locked/>
    <w:rPr>
      <w:rFonts w:cs="Times New Roman"/>
      <w:sz w:val="24"/>
      <w:szCs w:val="24"/>
      <w:lang w:val="lt-LT"/>
    </w:rPr>
  </w:style>
  <w:style w:type="character" w:styleId="Puslapionumeris">
    <w:name w:val="page number"/>
    <w:basedOn w:val="Numatytasispastraiposriftas"/>
    <w:uiPriority w:val="99"/>
    <w:rsid w:val="00A54398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9C62E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Pr>
      <w:rFonts w:cs="Times New Roman"/>
      <w:sz w:val="24"/>
      <w:szCs w:val="24"/>
      <w:lang w:val="lt-LT"/>
    </w:rPr>
  </w:style>
  <w:style w:type="paragraph" w:customStyle="1" w:styleId="Hyperlink1">
    <w:name w:val="Hyperlink1"/>
    <w:rsid w:val="00C769E9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customStyle="1" w:styleId="KomentarotekstasDiagrama">
    <w:name w:val="Komentaro tekstas Diagrama"/>
    <w:link w:val="Komentarotekstas"/>
    <w:uiPriority w:val="99"/>
    <w:semiHidden/>
    <w:locked/>
    <w:rsid w:val="00173238"/>
    <w:rPr>
      <w:lang w:val="lt-LT" w:eastAsia="en-US"/>
    </w:rPr>
  </w:style>
  <w:style w:type="character" w:customStyle="1" w:styleId="HTMLiankstoformatuotasDiagrama">
    <w:name w:val="HTML iš anksto formatuotas Diagrama"/>
    <w:link w:val="HTMLiankstoformatuotas"/>
    <w:uiPriority w:val="99"/>
    <w:semiHidden/>
    <w:locked/>
    <w:rsid w:val="00173238"/>
    <w:rPr>
      <w:rFonts w:ascii="Courier New" w:hAnsi="Courier New"/>
      <w:lang w:val="lt-LT" w:eastAsia="lt-LT"/>
    </w:rPr>
  </w:style>
  <w:style w:type="character" w:customStyle="1" w:styleId="AntratsDiagrama">
    <w:name w:val="Antraštės Diagrama"/>
    <w:link w:val="Antrats"/>
    <w:uiPriority w:val="99"/>
    <w:locked/>
    <w:rsid w:val="00DD6D9D"/>
    <w:rPr>
      <w:sz w:val="24"/>
      <w:lang w:eastAsia="en-US"/>
    </w:rPr>
  </w:style>
  <w:style w:type="character" w:customStyle="1" w:styleId="apple-style-span">
    <w:name w:val="apple-style-span"/>
    <w:basedOn w:val="Numatytasispastraiposriftas"/>
    <w:rsid w:val="00D206CB"/>
  </w:style>
  <w:style w:type="character" w:customStyle="1" w:styleId="longtext1">
    <w:name w:val="long_text1"/>
    <w:rsid w:val="00D206CB"/>
    <w:rPr>
      <w:rFonts w:cs="Times New Roman"/>
      <w:sz w:val="20"/>
      <w:szCs w:val="20"/>
    </w:rPr>
  </w:style>
  <w:style w:type="paragraph" w:customStyle="1" w:styleId="Body">
    <w:name w:val="Body"/>
    <w:rsid w:val="00CA1CC2"/>
    <w:rPr>
      <w:rFonts w:ascii="Helvetica" w:eastAsia="ヒラギノ角ゴ Pro W3" w:hAnsi="Helvetica"/>
      <w:color w:val="000000"/>
      <w:kern w:val="1"/>
      <w:sz w:val="24"/>
      <w:szCs w:val="20"/>
      <w:lang w:val="en-US" w:eastAsia="hi-IN" w:bidi="hi-IN"/>
    </w:rPr>
  </w:style>
  <w:style w:type="paragraph" w:styleId="Sraopastraipa">
    <w:name w:val="List Paragraph"/>
    <w:basedOn w:val="prastasis"/>
    <w:uiPriority w:val="34"/>
    <w:qFormat/>
    <w:rsid w:val="00BA6D0A"/>
    <w:pPr>
      <w:ind w:left="720"/>
      <w:contextualSpacing/>
    </w:pPr>
  </w:style>
  <w:style w:type="paragraph" w:styleId="prastasiniatinklio">
    <w:name w:val="Normal (Web)"/>
    <w:basedOn w:val="prastasis"/>
    <w:uiPriority w:val="99"/>
    <w:semiHidden/>
    <w:unhideWhenUsed/>
    <w:rsid w:val="006F0E70"/>
    <w:pPr>
      <w:spacing w:before="100" w:beforeAutospacing="1" w:after="100" w:afterAutospacing="1"/>
    </w:pPr>
    <w:rPr>
      <w:rFonts w:eastAsiaTheme="minorHAnsi"/>
      <w:lang w:eastAsia="lt-LT"/>
    </w:rPr>
  </w:style>
  <w:style w:type="character" w:styleId="Grietas">
    <w:name w:val="Strong"/>
    <w:basedOn w:val="Numatytasispastraiposriftas"/>
    <w:uiPriority w:val="22"/>
    <w:qFormat/>
    <w:locked/>
    <w:rsid w:val="006F0E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5DC27-7CC9-43A2-8F62-D9035D443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7FD2BA3-9F0A-4FCB-A102-177D86698B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D15B6E-5D98-4503-86D6-A99A5DF9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12359</Words>
  <Characters>7045</Characters>
  <Application>Microsoft Office Word</Application>
  <DocSecurity>0</DocSecurity>
  <Lines>58</Lines>
  <Paragraphs>38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Isvykimo tvarkos aprasas_20140701 doc.docx</vt:lpstr>
      <vt:lpstr>Isvykimo tvarkos aprasas_20140701 doc.docx</vt:lpstr>
    </vt:vector>
  </TitlesOfParts>
  <Company>MSDE</Company>
  <LinksUpToDate>false</LinksUpToDate>
  <CharactersWithSpaces>19366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Isvykimo tvarkos aprasas_20140701 doc.docx</dc:title>
  <dc:creator>Aiste Urbonaviciute</dc:creator>
  <cp:lastModifiedBy>Windows User</cp:lastModifiedBy>
  <cp:revision>2</cp:revision>
  <cp:lastPrinted>2019-11-04T09:10:00Z</cp:lastPrinted>
  <dcterms:created xsi:type="dcterms:W3CDTF">2019-11-27T09:45:00Z</dcterms:created>
  <dcterms:modified xsi:type="dcterms:W3CDTF">2019-11-27T09:45:00Z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0x0101004CFA3388CF824506A898AFC7B16E666B00B0E1CA725842C14DB37AB631CDC2E79A</vt:lpwstr>
  </property>
  <property fmtid="{D5CDD505-2E9C-101B-9397-08002B2CF9AE}" pid="3" name="scan_status">
    <vt:lpwstr/>
  </property>
  <property fmtid="{D5CDD505-2E9C-101B-9397-08002B2CF9AE}" pid="4" name="ParentID">
    <vt:lpwstr>0</vt:lpwstr>
  </property>
  <property fmtid="{D5CDD505-2E9C-101B-9397-08002B2CF9AE}" pid="5" name="sendToRecSrv">
    <vt:lpwstr>1</vt:lpwstr>
  </property>
  <property fmtid="{D5CDD505-2E9C-101B-9397-08002B2CF9AE}" pid="6" name="tmpFile">
    <vt:lpwstr>0</vt:lpwstr>
  </property>
  <property fmtid="{D5CDD505-2E9C-101B-9397-08002B2CF9AE}" pid="7" name="RegUpdate">
    <vt:lpwstr/>
  </property>
  <property fmtid="{D5CDD505-2E9C-101B-9397-08002B2CF9AE}" pid="8" name="GUID_ID">
    <vt:lpwstr>5514fef4-9570-4f02-987a-0f55492da5ba</vt:lpwstr>
  </property>
  <property fmtid="{D5CDD505-2E9C-101B-9397-08002B2CF9AE}" pid="9" name="ListID">
    <vt:lpwstr/>
  </property>
  <property fmtid="{D5CDD505-2E9C-101B-9397-08002B2CF9AE}" pid="10" name="IsDeleted">
    <vt:lpwstr/>
  </property>
  <property fmtid="{D5CDD505-2E9C-101B-9397-08002B2CF9AE}" pid="11" name="LocalFile">
    <vt:lpwstr/>
  </property>
  <property fmtid="{D5CDD505-2E9C-101B-9397-08002B2CF9AE}" pid="12" name="tmpVersion">
    <vt:lpwstr>0</vt:lpwstr>
  </property>
  <property fmtid="{D5CDD505-2E9C-101B-9397-08002B2CF9AE}" pid="13" name="ArchiveStatus">
    <vt:lpwstr/>
  </property>
  <property fmtid="{D5CDD505-2E9C-101B-9397-08002B2CF9AE}" pid="14" name="ArchiveID">
    <vt:lpwstr/>
  </property>
</Properties>
</file>