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D" w:rsidRPr="00BE689D" w:rsidRDefault="00BE689D" w:rsidP="00BE689D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89D">
        <w:rPr>
          <w:rFonts w:ascii="Times New Roman" w:eastAsia="Times New Roman" w:hAnsi="Times New Roman" w:cs="Times New Roman"/>
          <w:bCs/>
          <w:sz w:val="24"/>
          <w:szCs w:val="24"/>
        </w:rPr>
        <w:t xml:space="preserve">Mokyklų, vykdančių bendrojo ugdymo programas, veiklos išorinio vertinimo organizavimo ir vykdymo tvarkos aprašo </w:t>
      </w:r>
    </w:p>
    <w:p w:rsidR="00BE689D" w:rsidRPr="00BE689D" w:rsidRDefault="00BE689D" w:rsidP="00BE689D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89D">
        <w:rPr>
          <w:rFonts w:ascii="Times New Roman" w:eastAsia="Times New Roman" w:hAnsi="Times New Roman" w:cs="Times New Roman"/>
          <w:bCs/>
          <w:sz w:val="24"/>
          <w:szCs w:val="24"/>
        </w:rPr>
        <w:t>3 priedas</w:t>
      </w:r>
    </w:p>
    <w:p w:rsidR="00BE689D" w:rsidRPr="00BE689D" w:rsidRDefault="00BE689D" w:rsidP="00BE689D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</w:rPr>
      </w:pPr>
    </w:p>
    <w:p w:rsidR="00BE689D" w:rsidRPr="00BE689D" w:rsidRDefault="00BE689D" w:rsidP="00BE689D">
      <w:pPr>
        <w:spacing w:after="0" w:line="240" w:lineRule="auto"/>
        <w:ind w:left="6480"/>
        <w:jc w:val="both"/>
        <w:rPr>
          <w:rFonts w:ascii="Times New Roman" w:eastAsia="Times New Roman" w:hAnsi="Times New Roman" w:cs="Lucida Handwriting"/>
          <w:sz w:val="24"/>
          <w:szCs w:val="24"/>
        </w:rPr>
      </w:pPr>
    </w:p>
    <w:p w:rsidR="00BE689D" w:rsidRPr="00BE689D" w:rsidRDefault="00BE689D" w:rsidP="00BE689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BE68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 xml:space="preserve">MOKYKLŲ, vykdančių bendrojo ugdymo programas, veiklos kokybės vertinimo LygiAI </w:t>
      </w:r>
    </w:p>
    <w:p w:rsidR="00BE689D" w:rsidRPr="00BE689D" w:rsidRDefault="00BE689D" w:rsidP="00BE689D">
      <w:pPr>
        <w:spacing w:after="0" w:line="240" w:lineRule="auto"/>
        <w:jc w:val="both"/>
        <w:rPr>
          <w:rFonts w:ascii="Times New Roman" w:eastAsia="Times New Roman" w:hAnsi="Times New Roman" w:cs="Lucida Handwriting"/>
          <w:b/>
          <w:bCs/>
          <w:sz w:val="24"/>
          <w:szCs w:val="20"/>
          <w:lang w:eastAsia="en-GB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968"/>
        <w:gridCol w:w="1701"/>
        <w:gridCol w:w="3401"/>
      </w:tblGrid>
      <w:tr w:rsidR="00BE689D" w:rsidRPr="00BE689D" w:rsidTr="00BE68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>Kokybės lygis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 xml:space="preserve">Aprašomieji veiklos kokybės </w:t>
            </w:r>
          </w:p>
          <w:p w:rsidR="00BE689D" w:rsidRPr="00BE689D" w:rsidRDefault="00BE689D" w:rsidP="00BE689D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>vertinimai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Procentinė </w:t>
            </w:r>
          </w:p>
          <w:p w:rsidR="00BE689D" w:rsidRPr="00BE689D" w:rsidRDefault="00BE689D" w:rsidP="00B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vertė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>Išvada</w:t>
            </w:r>
          </w:p>
        </w:tc>
      </w:tr>
      <w:tr w:rsidR="00BE689D" w:rsidRPr="00BE689D" w:rsidTr="00BE68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4 lygis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Labai gera</w:t>
            </w: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veiksminga, išskirtinė, kryptinga, savita, kūrybiška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 proc. ir daugiau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Verta paskleisti už mokyklos ribų</w:t>
            </w:r>
          </w:p>
        </w:tc>
      </w:tr>
      <w:tr w:rsidR="00BE689D" w:rsidRPr="00BE689D" w:rsidTr="00BE689D"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3 lygis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Gera</w:t>
            </w:r>
            <w:r w:rsidRPr="00BE6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viršija vidurkį, tinkama, paveiki, potenciali, lanksti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60–89 proc.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Verta paskleisti pačioje mokykloje</w:t>
            </w:r>
          </w:p>
        </w:tc>
      </w:tr>
      <w:tr w:rsidR="00BE689D" w:rsidRPr="00BE689D" w:rsidTr="00BE68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2 lygis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Patenkinama</w:t>
            </w:r>
            <w:r w:rsidRPr="00BE6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vidutiniška, nebloga, nesisteminga, neišskirtinė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31–59 proc.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Mokykloje yra ką tobulinti, verta sustiprinti ir išplėtoti</w:t>
            </w:r>
          </w:p>
        </w:tc>
      </w:tr>
      <w:tr w:rsidR="00BE689D" w:rsidRPr="00BE689D" w:rsidTr="00BE68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1 lygis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Prasta</w:t>
            </w:r>
            <w:r w:rsidRPr="00BE6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E6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nepatenkinama, neveiksminga, netinkama, nekonkreti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11–30  proc.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Veiklą būtina tobulinti. Mokyklai reikalinga išorinė pagalba.</w:t>
            </w:r>
          </w:p>
        </w:tc>
      </w:tr>
      <w:tr w:rsidR="00BE689D" w:rsidRPr="00BE689D" w:rsidTr="00BE68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BE689D" w:rsidRPr="00BE689D" w:rsidRDefault="00BE689D" w:rsidP="00BE689D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 xml:space="preserve">N </w:t>
            </w: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lygis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Labai prasta</w:t>
            </w:r>
            <w:r w:rsidRPr="00BE6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BE68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E6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nepriimtina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Times New Roman"/>
                <w:sz w:val="24"/>
                <w:szCs w:val="20"/>
              </w:rPr>
              <w:t>Iki 10 proc.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D" w:rsidRPr="00BE689D" w:rsidRDefault="00BE689D" w:rsidP="00BE689D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BE689D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Būtina imtis radikalių pokyčių. Mokyklai būtina skubi išorinė pagalba</w:t>
            </w:r>
          </w:p>
        </w:tc>
      </w:tr>
    </w:tbl>
    <w:p w:rsidR="00BE689D" w:rsidRPr="00BE689D" w:rsidRDefault="00BE689D" w:rsidP="00BE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BE689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E689D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4C44" wp14:editId="3576AC3D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4457700</wp:posOffset>
                </wp:positionV>
                <wp:extent cx="0" cy="0"/>
                <wp:effectExtent l="0" t="0" r="0" b="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1pt" to="2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"/>
            </w:pict>
          </mc:Fallback>
        </mc:AlternateContent>
      </w:r>
    </w:p>
    <w:p w:rsidR="00BE689D" w:rsidRPr="00BE689D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827067" w:rsidRDefault="00827067">
      <w:bookmarkStart w:id="0" w:name="_GoBack"/>
      <w:bookmarkEnd w:id="0"/>
    </w:p>
    <w:sectPr w:rsidR="008270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D"/>
    <w:rsid w:val="00827067"/>
    <w:rsid w:val="00B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2017-02-13T12:46:00Z</dcterms:created>
  <dcterms:modified xsi:type="dcterms:W3CDTF">2017-02-13T12:47:00Z</dcterms:modified>
</cp:coreProperties>
</file>